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465"/>
        <w:gridCol w:w="4961"/>
      </w:tblGrid>
      <w:tr w:rsidR="00581B42" w:rsidRPr="00036C51" w:rsidTr="00F0376D">
        <w:tc>
          <w:tcPr>
            <w:tcW w:w="9426" w:type="dxa"/>
            <w:gridSpan w:val="2"/>
            <w:tcBorders>
              <w:bottom w:val="nil"/>
            </w:tcBorders>
          </w:tcPr>
          <w:p w:rsidR="00036C51" w:rsidRDefault="00625B32" w:rsidP="00036C51">
            <w:pPr>
              <w:tabs>
                <w:tab w:val="left" w:pos="709"/>
              </w:tabs>
              <w:spacing w:before="0"/>
              <w:jc w:val="center"/>
              <w:rPr>
                <w:rFonts w:ascii="Arial Narrow" w:hAnsi="Arial Narrow"/>
              </w:rPr>
            </w:pPr>
            <w:r w:rsidRPr="00036C51">
              <w:rPr>
                <w:rFonts w:ascii="Arial Narrow" w:hAnsi="Arial Narrow"/>
              </w:rPr>
              <w:t>Z</w:t>
            </w:r>
            <w:r w:rsidR="00581B42" w:rsidRPr="00036C51">
              <w:rPr>
                <w:rFonts w:ascii="Arial Narrow" w:hAnsi="Arial Narrow"/>
              </w:rPr>
              <w:t xml:space="preserve">ákladní škola </w:t>
            </w:r>
            <w:r w:rsidR="00036C51">
              <w:rPr>
                <w:rFonts w:ascii="Arial Narrow" w:hAnsi="Arial Narrow"/>
              </w:rPr>
              <w:t>Brodek u Přerova, okres Přerov</w:t>
            </w:r>
          </w:p>
          <w:p w:rsidR="00581B42" w:rsidRPr="00036C51" w:rsidRDefault="00036C51" w:rsidP="00036C51">
            <w:pPr>
              <w:tabs>
                <w:tab w:val="left" w:pos="709"/>
              </w:tabs>
              <w:spacing w:before="0"/>
              <w:jc w:val="center"/>
              <w:rPr>
                <w:rFonts w:ascii="Arial Narrow" w:hAnsi="Arial Narrow"/>
              </w:rPr>
            </w:pPr>
            <w:proofErr w:type="spellStart"/>
            <w:proofErr w:type="gramStart"/>
            <w:r>
              <w:rPr>
                <w:rFonts w:ascii="Arial Narrow" w:hAnsi="Arial Narrow"/>
              </w:rPr>
              <w:t>Majetínská</w:t>
            </w:r>
            <w:proofErr w:type="spellEnd"/>
            <w:r>
              <w:rPr>
                <w:rFonts w:ascii="Arial Narrow" w:hAnsi="Arial Narrow"/>
              </w:rPr>
              <w:t xml:space="preserve">  275</w:t>
            </w:r>
            <w:proofErr w:type="gramEnd"/>
            <w:r>
              <w:rPr>
                <w:rFonts w:ascii="Arial Narrow" w:hAnsi="Arial Narrow"/>
              </w:rPr>
              <w:t>, Brodek u Přerova, PSČ 751 03</w:t>
            </w:r>
          </w:p>
        </w:tc>
      </w:tr>
      <w:tr w:rsidR="00581B42" w:rsidRPr="00036C51" w:rsidTr="00F0376D">
        <w:trPr>
          <w:cantSplit/>
        </w:trPr>
        <w:tc>
          <w:tcPr>
            <w:tcW w:w="9426" w:type="dxa"/>
            <w:gridSpan w:val="2"/>
          </w:tcPr>
          <w:p w:rsidR="00581B42" w:rsidRPr="00036C51" w:rsidRDefault="00706604" w:rsidP="00CD51A3">
            <w:pPr>
              <w:tabs>
                <w:tab w:val="left" w:pos="709"/>
              </w:tabs>
              <w:autoSpaceDE w:val="0"/>
              <w:autoSpaceDN w:val="0"/>
              <w:adjustRightInd w:val="0"/>
              <w:spacing w:before="0"/>
              <w:jc w:val="center"/>
              <w:rPr>
                <w:rFonts w:ascii="Arial Narrow" w:hAnsi="Arial Narrow"/>
                <w:b/>
                <w:caps/>
                <w:color w:val="0000FF"/>
                <w:sz w:val="28"/>
                <w:szCs w:val="28"/>
              </w:rPr>
            </w:pPr>
            <w:r w:rsidRPr="00036C51">
              <w:rPr>
                <w:rFonts w:ascii="Arial Narrow" w:hAnsi="Arial Narrow"/>
                <w:b/>
                <w:caps/>
                <w:color w:val="0000FF"/>
                <w:sz w:val="28"/>
                <w:szCs w:val="28"/>
              </w:rPr>
              <w:t>6</w:t>
            </w:r>
            <w:r w:rsidR="00CD51A3" w:rsidRPr="00036C51">
              <w:rPr>
                <w:rFonts w:ascii="Arial Narrow" w:hAnsi="Arial Narrow"/>
                <w:b/>
                <w:caps/>
                <w:color w:val="0000FF"/>
                <w:sz w:val="28"/>
                <w:szCs w:val="28"/>
              </w:rPr>
              <w:t>9</w:t>
            </w:r>
            <w:r w:rsidRPr="00036C51">
              <w:rPr>
                <w:rFonts w:ascii="Arial Narrow" w:hAnsi="Arial Narrow"/>
                <w:b/>
                <w:caps/>
                <w:color w:val="0000FF"/>
                <w:sz w:val="28"/>
                <w:szCs w:val="28"/>
              </w:rPr>
              <w:t xml:space="preserve">. </w:t>
            </w:r>
            <w:r w:rsidR="00D36D82" w:rsidRPr="00036C51">
              <w:rPr>
                <w:rFonts w:ascii="Arial Narrow" w:hAnsi="Arial Narrow"/>
                <w:b/>
                <w:caps/>
                <w:color w:val="0000FF"/>
                <w:sz w:val="28"/>
                <w:szCs w:val="28"/>
              </w:rPr>
              <w:t xml:space="preserve">SMĚRNICE PRO </w:t>
            </w:r>
            <w:r w:rsidR="00CD51A3" w:rsidRPr="00036C51">
              <w:rPr>
                <w:rFonts w:ascii="Arial Narrow" w:hAnsi="Arial Narrow"/>
                <w:b/>
                <w:caps/>
                <w:color w:val="0000FF"/>
                <w:sz w:val="28"/>
                <w:szCs w:val="28"/>
              </w:rPr>
              <w:t>DOPLŇKOVOU ČINNOST ŠKOLY</w:t>
            </w:r>
          </w:p>
        </w:tc>
      </w:tr>
      <w:tr w:rsidR="00581B42" w:rsidRPr="00036C51" w:rsidTr="00F0376D">
        <w:tc>
          <w:tcPr>
            <w:tcW w:w="4465" w:type="dxa"/>
          </w:tcPr>
          <w:p w:rsidR="00581B42" w:rsidRPr="00036C51" w:rsidRDefault="00581B42" w:rsidP="00CD51A3">
            <w:pPr>
              <w:tabs>
                <w:tab w:val="left" w:pos="709"/>
              </w:tabs>
              <w:spacing w:before="0"/>
              <w:rPr>
                <w:rFonts w:ascii="Arial Narrow" w:hAnsi="Arial Narrow"/>
                <w:color w:val="0000FF"/>
                <w:sz w:val="24"/>
              </w:rPr>
            </w:pPr>
            <w:r w:rsidRPr="00036C51">
              <w:rPr>
                <w:rFonts w:ascii="Arial Narrow" w:hAnsi="Arial Narrow"/>
                <w:color w:val="0000FF"/>
                <w:sz w:val="24"/>
              </w:rPr>
              <w:t xml:space="preserve">Č.j.:        </w:t>
            </w:r>
          </w:p>
        </w:tc>
        <w:tc>
          <w:tcPr>
            <w:tcW w:w="4961" w:type="dxa"/>
          </w:tcPr>
          <w:p w:rsidR="00581B42" w:rsidRPr="00036C51" w:rsidRDefault="00036C51" w:rsidP="00CD51A3">
            <w:pPr>
              <w:tabs>
                <w:tab w:val="left" w:pos="709"/>
              </w:tabs>
              <w:spacing w:before="0"/>
              <w:rPr>
                <w:rFonts w:ascii="Arial Narrow" w:hAnsi="Arial Narrow"/>
                <w:b/>
                <w:color w:val="0000FF"/>
                <w:sz w:val="24"/>
              </w:rPr>
            </w:pPr>
            <w:r>
              <w:rPr>
                <w:rFonts w:ascii="Arial Narrow" w:hAnsi="Arial Narrow"/>
                <w:b/>
                <w:color w:val="0000FF"/>
                <w:sz w:val="24"/>
              </w:rPr>
              <w:t>170</w:t>
            </w:r>
            <w:r w:rsidR="00581B42" w:rsidRPr="00036C51">
              <w:rPr>
                <w:rFonts w:ascii="Arial Narrow" w:hAnsi="Arial Narrow"/>
                <w:b/>
                <w:color w:val="0000FF"/>
                <w:sz w:val="24"/>
              </w:rPr>
              <w:t xml:space="preserve">    /201</w:t>
            </w:r>
            <w:r w:rsidR="00706604" w:rsidRPr="00036C51">
              <w:rPr>
                <w:rFonts w:ascii="Arial Narrow" w:hAnsi="Arial Narrow"/>
                <w:b/>
                <w:color w:val="0000FF"/>
                <w:sz w:val="24"/>
              </w:rPr>
              <w:t>7</w:t>
            </w:r>
            <w:r w:rsidR="00581B42" w:rsidRPr="00036C51">
              <w:rPr>
                <w:rFonts w:ascii="Arial Narrow" w:hAnsi="Arial Narrow"/>
                <w:b/>
                <w:color w:val="0000FF"/>
                <w:sz w:val="24"/>
              </w:rPr>
              <w:t xml:space="preserve">                    A.1.                  A5</w:t>
            </w:r>
          </w:p>
        </w:tc>
      </w:tr>
      <w:tr w:rsidR="00581B42" w:rsidRPr="00036C51" w:rsidTr="00F0376D">
        <w:tc>
          <w:tcPr>
            <w:tcW w:w="4465" w:type="dxa"/>
          </w:tcPr>
          <w:p w:rsidR="00581B42" w:rsidRPr="00036C51" w:rsidRDefault="00581B42" w:rsidP="00CD51A3">
            <w:pPr>
              <w:tabs>
                <w:tab w:val="left" w:pos="709"/>
              </w:tabs>
              <w:spacing w:before="0"/>
              <w:rPr>
                <w:rFonts w:ascii="Arial Narrow" w:hAnsi="Arial Narrow"/>
                <w:sz w:val="24"/>
              </w:rPr>
            </w:pPr>
            <w:proofErr w:type="spellStart"/>
            <w:r w:rsidRPr="00036C51">
              <w:rPr>
                <w:rFonts w:ascii="Arial Narrow" w:hAnsi="Arial Narrow"/>
                <w:sz w:val="24"/>
              </w:rPr>
              <w:t>Vypracova</w:t>
            </w:r>
            <w:r w:rsidR="00036C51">
              <w:rPr>
                <w:rFonts w:ascii="Arial Narrow" w:hAnsi="Arial Narrow"/>
                <w:sz w:val="24"/>
              </w:rPr>
              <w:t>a</w:t>
            </w:r>
            <w:r w:rsidRPr="00036C51">
              <w:rPr>
                <w:rFonts w:ascii="Arial Narrow" w:hAnsi="Arial Narrow"/>
                <w:sz w:val="24"/>
              </w:rPr>
              <w:t>l</w:t>
            </w:r>
            <w:proofErr w:type="spellEnd"/>
            <w:r w:rsidRPr="00036C51">
              <w:rPr>
                <w:rFonts w:ascii="Arial Narrow" w:hAnsi="Arial Narrow"/>
                <w:sz w:val="24"/>
              </w:rPr>
              <w:t>:</w:t>
            </w:r>
          </w:p>
        </w:tc>
        <w:tc>
          <w:tcPr>
            <w:tcW w:w="4961" w:type="dxa"/>
          </w:tcPr>
          <w:p w:rsidR="00581B42" w:rsidRPr="00036C51" w:rsidRDefault="00036C51" w:rsidP="00CD51A3">
            <w:pPr>
              <w:pStyle w:val="DefinitionTerm"/>
              <w:widowControl/>
              <w:tabs>
                <w:tab w:val="left" w:pos="709"/>
              </w:tabs>
              <w:jc w:val="right"/>
              <w:rPr>
                <w:rFonts w:ascii="Arial Narrow" w:hAnsi="Arial Narrow"/>
                <w:szCs w:val="24"/>
              </w:rPr>
            </w:pPr>
            <w:r>
              <w:rPr>
                <w:rFonts w:ascii="Arial Narrow" w:hAnsi="Arial Narrow"/>
                <w:szCs w:val="24"/>
              </w:rPr>
              <w:t xml:space="preserve">Mgr. Jana </w:t>
            </w:r>
            <w:proofErr w:type="spellStart"/>
            <w:r>
              <w:rPr>
                <w:rFonts w:ascii="Arial Narrow" w:hAnsi="Arial Narrow"/>
                <w:szCs w:val="24"/>
              </w:rPr>
              <w:t>Svobodníková</w:t>
            </w:r>
            <w:proofErr w:type="spellEnd"/>
            <w:r w:rsidR="00581B42" w:rsidRPr="00036C51">
              <w:rPr>
                <w:rFonts w:ascii="Arial Narrow" w:hAnsi="Arial Narrow"/>
                <w:szCs w:val="24"/>
              </w:rPr>
              <w:t>, ředitel</w:t>
            </w:r>
            <w:r>
              <w:rPr>
                <w:rFonts w:ascii="Arial Narrow" w:hAnsi="Arial Narrow"/>
                <w:szCs w:val="24"/>
              </w:rPr>
              <w:t>ka</w:t>
            </w:r>
            <w:r w:rsidR="00581B42" w:rsidRPr="00036C51">
              <w:rPr>
                <w:rFonts w:ascii="Arial Narrow" w:hAnsi="Arial Narrow"/>
                <w:szCs w:val="24"/>
              </w:rPr>
              <w:t xml:space="preserve"> školy </w:t>
            </w:r>
          </w:p>
        </w:tc>
      </w:tr>
      <w:tr w:rsidR="00581B42" w:rsidRPr="00036C51" w:rsidTr="00F0376D">
        <w:tc>
          <w:tcPr>
            <w:tcW w:w="4465" w:type="dxa"/>
          </w:tcPr>
          <w:p w:rsidR="00581B42" w:rsidRPr="00036C51" w:rsidRDefault="00581B42" w:rsidP="00CD51A3">
            <w:pPr>
              <w:tabs>
                <w:tab w:val="left" w:pos="709"/>
              </w:tabs>
              <w:spacing w:before="0"/>
              <w:rPr>
                <w:rFonts w:ascii="Arial Narrow" w:hAnsi="Arial Narrow"/>
                <w:sz w:val="24"/>
              </w:rPr>
            </w:pPr>
            <w:r w:rsidRPr="00036C51">
              <w:rPr>
                <w:rFonts w:ascii="Arial Narrow" w:hAnsi="Arial Narrow"/>
                <w:sz w:val="24"/>
              </w:rPr>
              <w:t>Schválil</w:t>
            </w:r>
            <w:r w:rsidR="00036C51">
              <w:rPr>
                <w:rFonts w:ascii="Arial Narrow" w:hAnsi="Arial Narrow"/>
                <w:sz w:val="24"/>
              </w:rPr>
              <w:t>a</w:t>
            </w:r>
            <w:r w:rsidRPr="00036C51">
              <w:rPr>
                <w:rFonts w:ascii="Arial Narrow" w:hAnsi="Arial Narrow"/>
                <w:sz w:val="24"/>
              </w:rPr>
              <w:t>:</w:t>
            </w:r>
          </w:p>
        </w:tc>
        <w:tc>
          <w:tcPr>
            <w:tcW w:w="4961" w:type="dxa"/>
          </w:tcPr>
          <w:p w:rsidR="00581B42" w:rsidRPr="00036C51" w:rsidRDefault="00036C51" w:rsidP="00CD51A3">
            <w:pPr>
              <w:tabs>
                <w:tab w:val="left" w:pos="709"/>
              </w:tabs>
              <w:spacing w:before="0"/>
              <w:jc w:val="right"/>
              <w:rPr>
                <w:rFonts w:ascii="Arial Narrow" w:hAnsi="Arial Narrow"/>
                <w:sz w:val="24"/>
              </w:rPr>
            </w:pPr>
            <w:r>
              <w:rPr>
                <w:rFonts w:ascii="Arial Narrow" w:hAnsi="Arial Narrow"/>
                <w:sz w:val="24"/>
              </w:rPr>
              <w:t xml:space="preserve">Mgr. Jana </w:t>
            </w:r>
            <w:proofErr w:type="spellStart"/>
            <w:r>
              <w:rPr>
                <w:rFonts w:ascii="Arial Narrow" w:hAnsi="Arial Narrow"/>
                <w:sz w:val="24"/>
              </w:rPr>
              <w:t>Svobodníková</w:t>
            </w:r>
            <w:proofErr w:type="spellEnd"/>
            <w:r w:rsidR="00581B42" w:rsidRPr="00036C51">
              <w:rPr>
                <w:rFonts w:ascii="Arial Narrow" w:hAnsi="Arial Narrow"/>
                <w:sz w:val="24"/>
              </w:rPr>
              <w:t>, ředitel</w:t>
            </w:r>
            <w:r>
              <w:rPr>
                <w:rFonts w:ascii="Arial Narrow" w:hAnsi="Arial Narrow"/>
                <w:sz w:val="24"/>
              </w:rPr>
              <w:t>ka</w:t>
            </w:r>
            <w:r w:rsidR="00581B42" w:rsidRPr="00036C51">
              <w:rPr>
                <w:rFonts w:ascii="Arial Narrow" w:hAnsi="Arial Narrow"/>
                <w:sz w:val="24"/>
              </w:rPr>
              <w:t xml:space="preserve"> školy</w:t>
            </w:r>
          </w:p>
        </w:tc>
      </w:tr>
      <w:tr w:rsidR="00581B42" w:rsidRPr="00036C51" w:rsidTr="00F0376D">
        <w:tc>
          <w:tcPr>
            <w:tcW w:w="4465" w:type="dxa"/>
          </w:tcPr>
          <w:p w:rsidR="00581B42" w:rsidRPr="00036C51" w:rsidRDefault="00581B42" w:rsidP="00CD51A3">
            <w:pPr>
              <w:tabs>
                <w:tab w:val="left" w:pos="709"/>
              </w:tabs>
              <w:spacing w:before="0"/>
              <w:rPr>
                <w:rFonts w:ascii="Arial Narrow" w:hAnsi="Arial Narrow"/>
                <w:sz w:val="24"/>
              </w:rPr>
            </w:pPr>
            <w:r w:rsidRPr="00036C51">
              <w:rPr>
                <w:rFonts w:ascii="Arial Narrow" w:hAnsi="Arial Narrow"/>
                <w:sz w:val="24"/>
              </w:rPr>
              <w:t>Směrnice nabývá platnosti dne:</w:t>
            </w:r>
          </w:p>
        </w:tc>
        <w:tc>
          <w:tcPr>
            <w:tcW w:w="4961" w:type="dxa"/>
          </w:tcPr>
          <w:p w:rsidR="00581B42" w:rsidRPr="00036C51" w:rsidRDefault="00036C51" w:rsidP="00CD51A3">
            <w:pPr>
              <w:tabs>
                <w:tab w:val="left" w:pos="709"/>
              </w:tabs>
              <w:spacing w:before="0"/>
              <w:rPr>
                <w:rFonts w:ascii="Arial Narrow" w:hAnsi="Arial Narrow"/>
                <w:sz w:val="24"/>
              </w:rPr>
            </w:pPr>
            <w:r>
              <w:rPr>
                <w:rFonts w:ascii="Arial Narrow" w:hAnsi="Arial Narrow"/>
                <w:sz w:val="24"/>
              </w:rPr>
              <w:t>19.9.2017</w:t>
            </w:r>
          </w:p>
        </w:tc>
      </w:tr>
      <w:tr w:rsidR="00581B42" w:rsidRPr="00036C51" w:rsidTr="00F0376D">
        <w:tc>
          <w:tcPr>
            <w:tcW w:w="4465" w:type="dxa"/>
          </w:tcPr>
          <w:p w:rsidR="00581B42" w:rsidRPr="00036C51" w:rsidRDefault="00581B42" w:rsidP="00CD51A3">
            <w:pPr>
              <w:tabs>
                <w:tab w:val="left" w:pos="709"/>
              </w:tabs>
              <w:spacing w:before="0"/>
              <w:rPr>
                <w:rFonts w:ascii="Arial Narrow" w:hAnsi="Arial Narrow"/>
                <w:sz w:val="24"/>
              </w:rPr>
            </w:pPr>
            <w:r w:rsidRPr="00036C51">
              <w:rPr>
                <w:rFonts w:ascii="Arial Narrow" w:hAnsi="Arial Narrow"/>
                <w:sz w:val="24"/>
              </w:rPr>
              <w:t>Směrnice nabývá účinnosti dne:</w:t>
            </w:r>
          </w:p>
        </w:tc>
        <w:tc>
          <w:tcPr>
            <w:tcW w:w="4961" w:type="dxa"/>
          </w:tcPr>
          <w:p w:rsidR="00581B42" w:rsidRPr="00036C51" w:rsidRDefault="00036C51" w:rsidP="00CD51A3">
            <w:pPr>
              <w:tabs>
                <w:tab w:val="left" w:pos="709"/>
              </w:tabs>
              <w:spacing w:before="0"/>
              <w:rPr>
                <w:rFonts w:ascii="Arial Narrow" w:hAnsi="Arial Narrow"/>
                <w:sz w:val="24"/>
              </w:rPr>
            </w:pPr>
            <w:r>
              <w:rPr>
                <w:rFonts w:ascii="Arial Narrow" w:hAnsi="Arial Narrow"/>
                <w:sz w:val="24"/>
              </w:rPr>
              <w:t>19.9.2017</w:t>
            </w:r>
          </w:p>
        </w:tc>
      </w:tr>
      <w:tr w:rsidR="00581B42" w:rsidRPr="00036C51" w:rsidTr="00F0376D">
        <w:tc>
          <w:tcPr>
            <w:tcW w:w="9426" w:type="dxa"/>
            <w:gridSpan w:val="2"/>
          </w:tcPr>
          <w:p w:rsidR="00581B42" w:rsidRPr="00036C51" w:rsidRDefault="00581B42" w:rsidP="00CD51A3">
            <w:pPr>
              <w:tabs>
                <w:tab w:val="left" w:pos="709"/>
              </w:tabs>
              <w:spacing w:before="0"/>
              <w:ind w:left="284" w:firstLine="0"/>
              <w:rPr>
                <w:rFonts w:ascii="Arial Narrow" w:hAnsi="Arial Narrow"/>
                <w:sz w:val="16"/>
              </w:rPr>
            </w:pPr>
          </w:p>
        </w:tc>
      </w:tr>
      <w:tr w:rsidR="00581B42" w:rsidRPr="00036C51" w:rsidTr="00F0376D">
        <w:tc>
          <w:tcPr>
            <w:tcW w:w="9426" w:type="dxa"/>
            <w:gridSpan w:val="2"/>
          </w:tcPr>
          <w:p w:rsidR="00581B42" w:rsidRPr="00036C51" w:rsidRDefault="00581B42" w:rsidP="00CD51A3">
            <w:pPr>
              <w:tabs>
                <w:tab w:val="left" w:pos="709"/>
              </w:tabs>
              <w:spacing w:before="0"/>
              <w:rPr>
                <w:rFonts w:ascii="Arial Narrow" w:hAnsi="Arial Narrow"/>
                <w:sz w:val="16"/>
              </w:rPr>
            </w:pPr>
            <w:r w:rsidRPr="00036C51">
              <w:rPr>
                <w:rFonts w:ascii="Arial Narrow" w:hAnsi="Arial Narrow"/>
                <w:sz w:val="16"/>
              </w:rPr>
              <w:t xml:space="preserve">Pozn. JM: Text této směrnice není a nemůže být univerzálně platný dokument, každá organizace si ji musí upravit na své podmínky. </w:t>
            </w:r>
          </w:p>
        </w:tc>
      </w:tr>
    </w:tbl>
    <w:p w:rsidR="00B413E1" w:rsidRPr="00036C51" w:rsidRDefault="00B413E1" w:rsidP="00CD51A3">
      <w:pPr>
        <w:spacing w:before="0"/>
        <w:ind w:firstLine="0"/>
        <w:rPr>
          <w:rFonts w:ascii="Arial Narrow" w:hAnsi="Arial Narrow"/>
          <w:sz w:val="20"/>
          <w:szCs w:val="20"/>
        </w:rPr>
      </w:pPr>
    </w:p>
    <w:p w:rsidR="00CD51A3" w:rsidRPr="00036C51" w:rsidRDefault="00CD51A3" w:rsidP="00CD51A3">
      <w:pPr>
        <w:spacing w:before="0"/>
        <w:ind w:firstLine="0"/>
        <w:rPr>
          <w:rFonts w:ascii="Arial Narrow" w:hAnsi="Arial Narrow"/>
          <w:sz w:val="24"/>
        </w:rPr>
      </w:pPr>
      <w:r w:rsidRPr="00036C51">
        <w:rPr>
          <w:rFonts w:ascii="Arial Narrow" w:hAnsi="Arial Narrow"/>
          <w:b/>
          <w:sz w:val="24"/>
        </w:rPr>
        <w:t>1. Všeobecná ustanovení</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sz w:val="24"/>
        </w:rPr>
      </w:pPr>
      <w:r w:rsidRPr="00036C51">
        <w:rPr>
          <w:rFonts w:ascii="Arial Narrow" w:hAnsi="Arial Narrow"/>
          <w:sz w:val="24"/>
        </w:rPr>
        <w:t xml:space="preserve">Na základě ustanovení zákona č. 250/2000 Sb. o rozpočtových pravidlech územních celků v platném znění, vydávám jako statutární orgán školy tuto směrnici. Směrnice je součástí organizačního řádu školy.  </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b/>
          <w:sz w:val="24"/>
        </w:rPr>
      </w:pPr>
      <w:r w:rsidRPr="00036C51">
        <w:rPr>
          <w:rFonts w:ascii="Arial Narrow" w:hAnsi="Arial Narrow"/>
          <w:b/>
          <w:sz w:val="24"/>
        </w:rPr>
        <w:t xml:space="preserve">2. Vymezení </w:t>
      </w:r>
      <w:proofErr w:type="spellStart"/>
      <w:r w:rsidRPr="00036C51">
        <w:rPr>
          <w:rFonts w:ascii="Arial Narrow" w:hAnsi="Arial Narrow"/>
          <w:b/>
          <w:sz w:val="24"/>
        </w:rPr>
        <w:t>pojmŮ</w:t>
      </w:r>
      <w:proofErr w:type="spellEnd"/>
    </w:p>
    <w:p w:rsidR="00CD51A3" w:rsidRPr="00036C51" w:rsidRDefault="00CD51A3" w:rsidP="00CD51A3">
      <w:pPr>
        <w:spacing w:before="0"/>
        <w:ind w:firstLine="0"/>
        <w:rPr>
          <w:rFonts w:ascii="Arial Narrow" w:hAnsi="Arial Narrow"/>
          <w:sz w:val="24"/>
        </w:rPr>
      </w:pPr>
      <w:r w:rsidRPr="00036C51">
        <w:rPr>
          <w:rFonts w:ascii="Arial Narrow" w:hAnsi="Arial Narrow"/>
          <w:sz w:val="24"/>
        </w:rPr>
        <w:t>Doplňková činnost je taková činnost, kterou příspěvková organizace provádí mimo svou činnost hlavní. Ve své hlavní činnosti plní úkoly stanovené zřizovatelem a prostředky získané doplňkovou činností využívá ke zkvalitnění své hlavní činnosti. Příspěvková organizace provozuje doplňkovou činnost mimo svou hlavní činnost. Zřizovatelem má povolené níže uvedené okruhy doplňkové činnosti navazující na její hlavní účel a předmět činnosti, a to proto, aby mohla lépe využívat všechny své hospodářské možnosti.</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b/>
          <w:sz w:val="24"/>
        </w:rPr>
      </w:pPr>
      <w:r w:rsidRPr="00036C51">
        <w:rPr>
          <w:rFonts w:ascii="Arial Narrow" w:hAnsi="Arial Narrow"/>
          <w:b/>
          <w:sz w:val="24"/>
        </w:rPr>
        <w:t>3. Podmínky stanovené zřizovací listinou</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a) Pro obchodní a smluvní vztahy v rámci doplňkové činnosti (podnikatelské, tj. zdaňované činnosti) platí ustanovení Občanského zákoníku a dalších obecně závazných předpisů.</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b) Při provozování doplňkové činnosti, která je živností, je nutné dodržovat ustanovení živnostenského zákona.</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c) Ve vztahu k daňovým povinnostem je nutné dodržovat daňové zákony.</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d) Výkony, služby a práce produkované v rámci doplňkové činnosti se realizují podle platných cenových předpisů.</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e) Doplňková činnost nesmí narušovat plnění hlavních úkolů příspěvkové organizace, stanovených zřizovací listinou.</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f) Pro provozování doplňkové činnosti je povoleno používat majetek ve vlastnictví zřizovatele, který je vymezen, včetně podmínek pro jeho užívaní uvedené ve zřizovací listině, která je přílohou této směrnice.</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g) Doplňková činnost musí být v účetnictví sledována odděleně od hlavní činnosti.</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h) Provozování doplňkové činnosti nesmí být ztrátové.</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i) Prostředky získané z doplňkové činnosti je organizace povinna použít ke zkvalitnění činnosti v rámci hlavního účelu a předmětu činnosti, pro který byla zřízena.</w:t>
      </w:r>
    </w:p>
    <w:p w:rsidR="00CD51A3" w:rsidRPr="00036C51" w:rsidRDefault="00CD51A3" w:rsidP="00CD51A3">
      <w:pPr>
        <w:spacing w:before="0"/>
        <w:ind w:left="426" w:firstLine="0"/>
        <w:rPr>
          <w:rFonts w:ascii="Arial Narrow" w:hAnsi="Arial Narrow"/>
          <w:sz w:val="24"/>
        </w:rPr>
      </w:pPr>
      <w:r w:rsidRPr="00036C51">
        <w:rPr>
          <w:rFonts w:ascii="Arial Narrow" w:hAnsi="Arial Narrow"/>
          <w:sz w:val="24"/>
        </w:rPr>
        <w:t>j) Doplňková činnost je provozována dle vnitřní směrnice o doplňkové činnosti.</w:t>
      </w:r>
    </w:p>
    <w:p w:rsidR="00CD51A3" w:rsidRDefault="00CD51A3" w:rsidP="00CD51A3">
      <w:pPr>
        <w:spacing w:before="0"/>
        <w:ind w:left="426" w:firstLine="0"/>
        <w:rPr>
          <w:rFonts w:ascii="Arial Narrow" w:hAnsi="Arial Narrow"/>
          <w:sz w:val="24"/>
        </w:rPr>
      </w:pPr>
      <w:r w:rsidRPr="00036C51">
        <w:rPr>
          <w:rFonts w:ascii="Arial Narrow" w:hAnsi="Arial Narrow"/>
          <w:sz w:val="24"/>
        </w:rPr>
        <w:t>k) Ostatní, resp. další doplňková činnost smí být provozována jen se souhlasem zřizovatele.</w:t>
      </w:r>
    </w:p>
    <w:p w:rsidR="0042798F" w:rsidRDefault="0042798F" w:rsidP="00CD51A3">
      <w:pPr>
        <w:spacing w:before="0"/>
        <w:ind w:left="426" w:firstLine="0"/>
        <w:rPr>
          <w:rFonts w:ascii="Arial Narrow" w:hAnsi="Arial Narrow"/>
          <w:sz w:val="24"/>
        </w:rPr>
      </w:pPr>
    </w:p>
    <w:p w:rsidR="0042798F" w:rsidRDefault="0042798F" w:rsidP="00CD51A3">
      <w:pPr>
        <w:spacing w:before="0"/>
        <w:ind w:left="426" w:firstLine="0"/>
        <w:rPr>
          <w:rFonts w:ascii="Arial Narrow" w:hAnsi="Arial Narrow"/>
          <w:sz w:val="24"/>
        </w:rPr>
      </w:pPr>
    </w:p>
    <w:p w:rsidR="0042798F" w:rsidRDefault="0042798F" w:rsidP="00CD51A3">
      <w:pPr>
        <w:spacing w:before="0"/>
        <w:ind w:left="426" w:firstLine="0"/>
        <w:rPr>
          <w:rFonts w:ascii="Arial Narrow" w:hAnsi="Arial Narrow"/>
          <w:sz w:val="24"/>
        </w:rPr>
      </w:pPr>
    </w:p>
    <w:p w:rsidR="0042798F" w:rsidRDefault="0042798F" w:rsidP="00CD51A3">
      <w:pPr>
        <w:spacing w:before="0"/>
        <w:ind w:left="426" w:firstLine="0"/>
        <w:rPr>
          <w:rFonts w:ascii="Arial Narrow" w:hAnsi="Arial Narrow"/>
          <w:sz w:val="24"/>
        </w:rPr>
      </w:pPr>
    </w:p>
    <w:p w:rsidR="0042798F" w:rsidRDefault="0042798F" w:rsidP="00CD51A3">
      <w:pPr>
        <w:spacing w:before="0"/>
        <w:ind w:left="426" w:firstLine="0"/>
        <w:rPr>
          <w:rFonts w:ascii="Arial Narrow" w:hAnsi="Arial Narrow"/>
          <w:sz w:val="24"/>
        </w:rPr>
      </w:pPr>
    </w:p>
    <w:p w:rsidR="0042798F" w:rsidRPr="00036C51" w:rsidRDefault="0042798F" w:rsidP="00CD51A3">
      <w:pPr>
        <w:spacing w:before="0"/>
        <w:ind w:left="426" w:firstLine="0"/>
        <w:rPr>
          <w:rFonts w:ascii="Arial Narrow" w:hAnsi="Arial Narrow"/>
          <w:sz w:val="24"/>
        </w:rPr>
      </w:pPr>
    </w:p>
    <w:p w:rsidR="00CD51A3" w:rsidRPr="00036C51" w:rsidRDefault="00CD51A3" w:rsidP="00CD51A3">
      <w:pPr>
        <w:spacing w:before="0"/>
        <w:rPr>
          <w:rFonts w:ascii="Arial Narrow" w:hAnsi="Arial Narrow"/>
          <w:sz w:val="24"/>
        </w:rPr>
      </w:pPr>
    </w:p>
    <w:p w:rsidR="00CD51A3" w:rsidRDefault="00CD51A3" w:rsidP="00CD51A3">
      <w:pPr>
        <w:spacing w:before="0"/>
        <w:ind w:firstLine="0"/>
        <w:rPr>
          <w:rFonts w:ascii="Arial Narrow" w:hAnsi="Arial Narrow"/>
          <w:b/>
          <w:sz w:val="24"/>
        </w:rPr>
      </w:pPr>
      <w:r w:rsidRPr="00036C51">
        <w:rPr>
          <w:rFonts w:ascii="Arial Narrow" w:hAnsi="Arial Narrow"/>
          <w:b/>
          <w:sz w:val="24"/>
        </w:rPr>
        <w:lastRenderedPageBreak/>
        <w:t>4. Předmět činnosti – okruhy doplňkové činnosti</w:t>
      </w:r>
    </w:p>
    <w:p w:rsidR="00475965" w:rsidRDefault="00475965" w:rsidP="00CD51A3">
      <w:pPr>
        <w:spacing w:before="0"/>
        <w:ind w:firstLine="0"/>
        <w:rPr>
          <w:rFonts w:ascii="Arial Narrow" w:hAnsi="Arial Narrow"/>
          <w:b/>
          <w:sz w:val="24"/>
        </w:rPr>
      </w:pP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poradenská, konzultační, metodická a servisní činnost nad rámec hlavní činnosti</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reklamní činnost</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nákup a prodej zboží</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pronájem, podnájem nemovitostí a nebytových prostor</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pronájem a půjčování věcí movitých</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provozování tělovýchovných a sportovních zařízení</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poskytování tělovýchovných a sportovních služeb</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organizování sportovních soutěží</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pořádání výstav, přehlídek, prodejních a obdobných akcí</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pořádání společenských a kulturních akcí pro veřejnost</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pořádání odborných kurzů, školení a jiných vzdělávacích akcí včetně lektorské činnosti</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zajištění rekreační, zájmové a umělecké činnosti pro veřejnost</w:t>
      </w:r>
    </w:p>
    <w:p w:rsidR="0042798F" w:rsidRPr="0042798F" w:rsidRDefault="0042798F" w:rsidP="0042798F">
      <w:pPr>
        <w:pStyle w:val="Zkladntext"/>
        <w:numPr>
          <w:ilvl w:val="0"/>
          <w:numId w:val="39"/>
        </w:numPr>
        <w:tabs>
          <w:tab w:val="num" w:pos="720"/>
        </w:tabs>
        <w:overflowPunct/>
        <w:autoSpaceDE/>
        <w:adjustRightInd/>
        <w:ind w:left="720"/>
        <w:textAlignment w:val="auto"/>
        <w:rPr>
          <w:rFonts w:ascii="Arial Narrow" w:hAnsi="Arial Narrow"/>
          <w:b/>
          <w:bCs/>
          <w:szCs w:val="24"/>
        </w:rPr>
      </w:pPr>
      <w:r w:rsidRPr="0042798F">
        <w:rPr>
          <w:rFonts w:ascii="Arial Narrow" w:hAnsi="Arial Narrow"/>
          <w:b/>
          <w:bCs/>
          <w:szCs w:val="24"/>
        </w:rPr>
        <w:t>zájmová činnost a zájmové kroužky pro veřejnost</w:t>
      </w:r>
    </w:p>
    <w:p w:rsidR="0042798F" w:rsidRPr="0042798F" w:rsidRDefault="0042798F" w:rsidP="0042798F">
      <w:pPr>
        <w:pStyle w:val="Zkladntext"/>
        <w:autoSpaceDE/>
        <w:ind w:left="360"/>
        <w:rPr>
          <w:rFonts w:ascii="Arial Narrow" w:hAnsi="Arial Narrow"/>
          <w:b/>
          <w:bCs/>
          <w:szCs w:val="24"/>
        </w:rPr>
      </w:pPr>
      <w:r w:rsidRPr="0042798F">
        <w:rPr>
          <w:rFonts w:ascii="Arial Narrow" w:hAnsi="Arial Narrow"/>
          <w:b/>
          <w:bCs/>
          <w:szCs w:val="24"/>
        </w:rPr>
        <w:t>n)</w:t>
      </w:r>
      <w:r w:rsidRPr="0042798F">
        <w:rPr>
          <w:rFonts w:ascii="Arial Narrow" w:hAnsi="Arial Narrow"/>
          <w:b/>
          <w:bCs/>
          <w:szCs w:val="24"/>
        </w:rPr>
        <w:tab/>
        <w:t>kopírovací práce</w:t>
      </w:r>
    </w:p>
    <w:p w:rsidR="0042798F" w:rsidRPr="0042798F" w:rsidRDefault="0042798F" w:rsidP="0042798F">
      <w:pPr>
        <w:pStyle w:val="Zkladntext"/>
        <w:autoSpaceDE/>
        <w:ind w:left="360"/>
        <w:rPr>
          <w:rFonts w:ascii="Arial Narrow" w:hAnsi="Arial Narrow"/>
          <w:b/>
          <w:bCs/>
          <w:szCs w:val="24"/>
        </w:rPr>
      </w:pPr>
      <w:r w:rsidRPr="0042798F">
        <w:rPr>
          <w:rFonts w:ascii="Arial Narrow" w:hAnsi="Arial Narrow"/>
          <w:b/>
          <w:bCs/>
          <w:szCs w:val="24"/>
        </w:rPr>
        <w:t>o)</w:t>
      </w:r>
      <w:r w:rsidRPr="0042798F">
        <w:rPr>
          <w:rFonts w:ascii="Arial Narrow" w:hAnsi="Arial Narrow"/>
          <w:b/>
          <w:bCs/>
          <w:szCs w:val="24"/>
        </w:rPr>
        <w:tab/>
        <w:t>hostinská činnost</w:t>
      </w:r>
    </w:p>
    <w:p w:rsidR="0042798F" w:rsidRPr="0042798F" w:rsidRDefault="0042798F" w:rsidP="0042798F">
      <w:pPr>
        <w:tabs>
          <w:tab w:val="left" w:pos="540"/>
        </w:tabs>
        <w:rPr>
          <w:rFonts w:ascii="Arial Narrow" w:hAnsi="Arial Narrow"/>
          <w:b/>
          <w:bCs/>
          <w:sz w:val="24"/>
        </w:rPr>
      </w:pPr>
    </w:p>
    <w:p w:rsidR="00CD51A3" w:rsidRPr="0042798F" w:rsidRDefault="00CD51A3" w:rsidP="00CD51A3">
      <w:pPr>
        <w:spacing w:before="0"/>
        <w:ind w:firstLine="0"/>
        <w:rPr>
          <w:rFonts w:ascii="Arial Narrow" w:hAnsi="Arial Narrow"/>
          <w:b/>
          <w:sz w:val="24"/>
        </w:rPr>
      </w:pPr>
      <w:r w:rsidRPr="0042798F">
        <w:rPr>
          <w:rFonts w:ascii="Arial Narrow" w:hAnsi="Arial Narrow"/>
          <w:b/>
          <w:sz w:val="24"/>
        </w:rPr>
        <w:t>4.</w:t>
      </w:r>
      <w:r w:rsidR="0042798F">
        <w:rPr>
          <w:rFonts w:ascii="Arial Narrow" w:hAnsi="Arial Narrow"/>
          <w:b/>
          <w:sz w:val="24"/>
        </w:rPr>
        <w:t>1</w:t>
      </w:r>
      <w:r w:rsidRPr="0042798F">
        <w:rPr>
          <w:rFonts w:ascii="Arial Narrow" w:hAnsi="Arial Narrow"/>
          <w:b/>
          <w:sz w:val="24"/>
        </w:rPr>
        <w:t>.Mimoškolní výchova a vzdělávání, pořádání kurzů, školení, včetně lektorské činnosti</w:t>
      </w:r>
    </w:p>
    <w:p w:rsidR="00CD51A3" w:rsidRPr="0042798F" w:rsidRDefault="00CD51A3" w:rsidP="00CD51A3">
      <w:pPr>
        <w:spacing w:before="0"/>
        <w:rPr>
          <w:rFonts w:ascii="Arial Narrow" w:hAnsi="Arial Narrow"/>
          <w:sz w:val="24"/>
        </w:rPr>
      </w:pPr>
      <w:r w:rsidRPr="0042798F">
        <w:rPr>
          <w:rFonts w:ascii="Arial Narrow" w:hAnsi="Arial Narrow"/>
          <w:sz w:val="24"/>
        </w:rPr>
        <w:t xml:space="preserve"> (</w:t>
      </w:r>
      <w:r w:rsidRPr="0042798F">
        <w:rPr>
          <w:rFonts w:ascii="Arial Narrow" w:hAnsi="Arial Narrow"/>
          <w:b/>
          <w:sz w:val="24"/>
        </w:rPr>
        <w:t>Provoz kroužků)</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 xml:space="preserve">Vedení kroužků zabezpečují pedagogičtí pracovníci školy, kteří vedou evidenci o docházce účastníků. Poplatky za tuto činnost vybírá hospodářka školy, vystavuje příjmové pokladní doklady. </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b/>
          <w:sz w:val="24"/>
        </w:rPr>
      </w:pPr>
      <w:r w:rsidRPr="00036C51">
        <w:rPr>
          <w:rFonts w:ascii="Arial Narrow" w:hAnsi="Arial Narrow"/>
          <w:b/>
          <w:sz w:val="24"/>
        </w:rPr>
        <w:t>5. Způsob účtování</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sz w:val="24"/>
        </w:rPr>
      </w:pPr>
      <w:r w:rsidRPr="00036C51">
        <w:rPr>
          <w:rFonts w:ascii="Arial Narrow" w:hAnsi="Arial Narrow"/>
          <w:sz w:val="24"/>
        </w:rPr>
        <w:t>Doplňková činnost je v účetnictví sledována odděleně od běžného hospodaření. K provádění doplňkové činnosti nemohou být použity prostředky ze státního rozpočtu a ani prostředky zřizovatele.</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Doplňková činnost nesmí být v ročním úhrnu ztrátová, ztráta je přípustná u jednotlivých druhů doplňkové činnosti, jestliže ji škola uhradí v rámci celkového výsledku hospodaření doplňkové činnosti.</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 xml:space="preserve">Platy a odměny zaměstnanců školy, kteří mají uzavřen pracovně právní vztah pro doplňkovou činnost, odvody sociálního a zdravotního pojištění a daně jsou odváděny za základní školu a doplňkovou činnost jednou platbou z účtu základní školy. Prostředky týkající se doplňkové činnosti jsou přeúčtovány na účet doplňkové činnosti a vráceny na provozní účet školy. </w:t>
      </w:r>
    </w:p>
    <w:p w:rsidR="00CD51A3" w:rsidRPr="00036C51" w:rsidRDefault="00CD51A3" w:rsidP="00CD51A3">
      <w:pPr>
        <w:spacing w:before="0"/>
        <w:ind w:firstLine="0"/>
        <w:rPr>
          <w:rFonts w:ascii="Arial Narrow" w:hAnsi="Arial Narrow"/>
          <w:sz w:val="24"/>
        </w:rPr>
      </w:pPr>
      <w:bookmarkStart w:id="0" w:name="_GoBack"/>
      <w:bookmarkEnd w:id="0"/>
      <w:r w:rsidRPr="00036C51">
        <w:rPr>
          <w:rFonts w:ascii="Arial Narrow" w:hAnsi="Arial Narrow"/>
          <w:sz w:val="24"/>
        </w:rPr>
        <w:t>Použití prostředků z doplňkové činnosti.</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 xml:space="preserve">Škola používá prostředky z doplňkové činnosti pro zkvalitnění </w:t>
      </w:r>
      <w:r w:rsidR="0042798F">
        <w:rPr>
          <w:rFonts w:ascii="Arial Narrow" w:hAnsi="Arial Narrow"/>
          <w:sz w:val="24"/>
        </w:rPr>
        <w:t>doplňkové</w:t>
      </w:r>
      <w:r w:rsidRPr="00036C51">
        <w:rPr>
          <w:rFonts w:ascii="Arial Narrow" w:hAnsi="Arial Narrow"/>
          <w:sz w:val="24"/>
        </w:rPr>
        <w:t xml:space="preserve"> činnosti.</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b/>
          <w:sz w:val="24"/>
        </w:rPr>
      </w:pPr>
      <w:r w:rsidRPr="00036C51">
        <w:rPr>
          <w:rFonts w:ascii="Arial Narrow" w:hAnsi="Arial Narrow"/>
          <w:b/>
          <w:sz w:val="24"/>
        </w:rPr>
        <w:t>6. Vymezení pravomocí a rozhodování o doplňkové činnosti</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6.1. O provozování doplňkové činnosti a o použití prostředků z doplňkové činnosti rozhoduje v rámci platných předpisů ředitel</w:t>
      </w:r>
      <w:r w:rsidR="0042798F">
        <w:rPr>
          <w:rFonts w:ascii="Arial Narrow" w:hAnsi="Arial Narrow"/>
          <w:sz w:val="24"/>
        </w:rPr>
        <w:t>ka</w:t>
      </w:r>
      <w:r w:rsidRPr="00036C51">
        <w:rPr>
          <w:rFonts w:ascii="Arial Narrow" w:hAnsi="Arial Narrow"/>
          <w:sz w:val="24"/>
        </w:rPr>
        <w:t xml:space="preserve"> školy.</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sz w:val="24"/>
        </w:rPr>
      </w:pPr>
      <w:r w:rsidRPr="00036C51">
        <w:rPr>
          <w:rFonts w:ascii="Arial Narrow" w:hAnsi="Arial Narrow"/>
          <w:sz w:val="24"/>
        </w:rPr>
        <w:t>6.2. Ředitel</w:t>
      </w:r>
      <w:r w:rsidR="0042798F">
        <w:rPr>
          <w:rFonts w:ascii="Arial Narrow" w:hAnsi="Arial Narrow"/>
          <w:sz w:val="24"/>
        </w:rPr>
        <w:t>ka</w:t>
      </w:r>
      <w:r w:rsidRPr="00036C51">
        <w:rPr>
          <w:rFonts w:ascii="Arial Narrow" w:hAnsi="Arial Narrow"/>
          <w:sz w:val="24"/>
        </w:rPr>
        <w:t xml:space="preserve"> školy rozděluje kompetence mezi jednotlivé pracovníky a provádí kontrolu doplňkové činnosti s písemnými záznamy. </w:t>
      </w:r>
      <w:r w:rsidR="0042798F">
        <w:rPr>
          <w:rFonts w:ascii="Arial Narrow" w:hAnsi="Arial Narrow"/>
          <w:sz w:val="24"/>
        </w:rPr>
        <w:t>U</w:t>
      </w:r>
      <w:r w:rsidRPr="00036C51">
        <w:rPr>
          <w:rFonts w:ascii="Arial Narrow" w:hAnsi="Arial Narrow"/>
          <w:sz w:val="24"/>
        </w:rPr>
        <w:t xml:space="preserve">zavírá smlouvy s pracovníky (DPP, DPČ), kteří se podílejí </w:t>
      </w:r>
      <w:proofErr w:type="gramStart"/>
      <w:r w:rsidRPr="00036C51">
        <w:rPr>
          <w:rFonts w:ascii="Arial Narrow" w:hAnsi="Arial Narrow"/>
          <w:sz w:val="24"/>
        </w:rPr>
        <w:t>na  hospodářské</w:t>
      </w:r>
      <w:proofErr w:type="gramEnd"/>
      <w:r w:rsidRPr="00036C51">
        <w:rPr>
          <w:rFonts w:ascii="Arial Narrow" w:hAnsi="Arial Narrow"/>
          <w:sz w:val="24"/>
        </w:rPr>
        <w:t xml:space="preserve"> činnosti, zpracovává podklady pro mzdy a odměny těchto pracovníků. </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sz w:val="24"/>
        </w:rPr>
      </w:pPr>
      <w:r w:rsidRPr="00036C51">
        <w:rPr>
          <w:rFonts w:ascii="Arial Narrow" w:hAnsi="Arial Narrow"/>
          <w:sz w:val="24"/>
        </w:rPr>
        <w:t>6.3. Ekonomka školy odpovídá za vedení účetnictví, ekonomické zabezpečení doplňkové činnosti – vystavení faktur, příjmových dokladů, sledování termínů splatnosti, sledování nákladů a tržeb pro účetnictví, fakturaci doplňkové činnosti na základě objednávek a smluv, rozesílání upomínek. Zajišťuje evidenci smluv.</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6.4. Úklid pronajatých místností, správa tělocvičny, předávání klíčů od šaten, tělocvičny, vchodů – pověřený pracovník na základě dohody o provedení práce.</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b/>
          <w:sz w:val="24"/>
        </w:rPr>
      </w:pPr>
      <w:r w:rsidRPr="00036C51">
        <w:rPr>
          <w:rFonts w:ascii="Arial Narrow" w:hAnsi="Arial Narrow"/>
          <w:b/>
          <w:sz w:val="24"/>
        </w:rPr>
        <w:t>7. Závěrečná ustanovení</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sz w:val="24"/>
        </w:rPr>
      </w:pPr>
      <w:r w:rsidRPr="00036C51">
        <w:rPr>
          <w:rFonts w:ascii="Arial Narrow" w:hAnsi="Arial Narrow"/>
          <w:sz w:val="24"/>
        </w:rPr>
        <w:t>7.1. Kontrolou provádění ustanovení této směrnice je statutárním orgánem školy pověřen zaměstnanec: zástupce ředitel</w:t>
      </w:r>
      <w:r w:rsidR="0042798F">
        <w:rPr>
          <w:rFonts w:ascii="Arial Narrow" w:hAnsi="Arial Narrow"/>
          <w:sz w:val="24"/>
        </w:rPr>
        <w:t>ky</w:t>
      </w:r>
      <w:r w:rsidRPr="00036C51">
        <w:rPr>
          <w:rFonts w:ascii="Arial Narrow" w:hAnsi="Arial Narrow"/>
          <w:sz w:val="24"/>
        </w:rPr>
        <w:t xml:space="preserve"> školy.</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7.2. O kontrolách provádí písemné záznamy.</w:t>
      </w:r>
    </w:p>
    <w:p w:rsidR="00CD51A3" w:rsidRPr="00036C51" w:rsidRDefault="00CD51A3" w:rsidP="00CD51A3">
      <w:pPr>
        <w:spacing w:before="0"/>
        <w:rPr>
          <w:rFonts w:ascii="Arial Narrow" w:hAnsi="Arial Narrow"/>
          <w:sz w:val="24"/>
        </w:rPr>
      </w:pPr>
    </w:p>
    <w:p w:rsidR="00CD51A3" w:rsidRPr="00036C51" w:rsidRDefault="00CD51A3" w:rsidP="00CD51A3">
      <w:pPr>
        <w:spacing w:before="0"/>
        <w:ind w:firstLine="0"/>
        <w:rPr>
          <w:rFonts w:ascii="Arial Narrow" w:hAnsi="Arial Narrow"/>
          <w:sz w:val="24"/>
        </w:rPr>
      </w:pPr>
      <w:r w:rsidRPr="00036C51">
        <w:rPr>
          <w:rFonts w:ascii="Arial Narrow" w:hAnsi="Arial Narrow"/>
          <w:sz w:val="24"/>
        </w:rPr>
        <w:t>7.3. Uložení směrnice se řídí Spisovým řádem školy.</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 xml:space="preserve">7.4. Směrnice nabývá platnosti dnem: </w:t>
      </w:r>
      <w:r w:rsidR="0042798F">
        <w:rPr>
          <w:rFonts w:ascii="Arial Narrow" w:hAnsi="Arial Narrow"/>
          <w:sz w:val="24"/>
        </w:rPr>
        <w:t>19.9.2017</w:t>
      </w:r>
    </w:p>
    <w:p w:rsidR="00CD51A3" w:rsidRPr="00036C51" w:rsidRDefault="00CD51A3" w:rsidP="00CD51A3">
      <w:pPr>
        <w:spacing w:before="0"/>
        <w:ind w:firstLine="0"/>
        <w:rPr>
          <w:rFonts w:ascii="Arial Narrow" w:hAnsi="Arial Narrow"/>
          <w:sz w:val="24"/>
        </w:rPr>
      </w:pPr>
      <w:r w:rsidRPr="00036C51">
        <w:rPr>
          <w:rFonts w:ascii="Arial Narrow" w:hAnsi="Arial Narrow"/>
          <w:sz w:val="24"/>
        </w:rPr>
        <w:t>7.5. Směrnice nabývá účinnosti dnem</w:t>
      </w:r>
      <w:r w:rsidR="0042798F">
        <w:rPr>
          <w:rFonts w:ascii="Arial Narrow" w:hAnsi="Arial Narrow"/>
          <w:sz w:val="24"/>
        </w:rPr>
        <w:t>: 19.9.2017</w:t>
      </w:r>
    </w:p>
    <w:p w:rsidR="00CD51A3" w:rsidRPr="00036C51" w:rsidRDefault="00CD51A3" w:rsidP="00CD51A3">
      <w:pPr>
        <w:tabs>
          <w:tab w:val="left" w:pos="709"/>
        </w:tabs>
        <w:spacing w:before="0"/>
        <w:ind w:firstLine="0"/>
        <w:rPr>
          <w:rFonts w:ascii="Arial Narrow" w:hAnsi="Arial Narrow"/>
          <w:sz w:val="24"/>
        </w:rPr>
      </w:pPr>
    </w:p>
    <w:p w:rsidR="00D11967" w:rsidRDefault="0042798F" w:rsidP="00C473DB">
      <w:pPr>
        <w:tabs>
          <w:tab w:val="left" w:pos="709"/>
        </w:tabs>
        <w:spacing w:before="0"/>
        <w:ind w:firstLine="0"/>
        <w:rPr>
          <w:rFonts w:ascii="Arial Narrow" w:hAnsi="Arial Narrow"/>
          <w:sz w:val="24"/>
        </w:rPr>
      </w:pPr>
      <w:r>
        <w:rPr>
          <w:rFonts w:ascii="Arial Narrow" w:hAnsi="Arial Narrow"/>
          <w:sz w:val="24"/>
        </w:rPr>
        <w:t xml:space="preserve">V Brodku </w:t>
      </w:r>
      <w:r w:rsidR="00C473DB">
        <w:rPr>
          <w:rFonts w:ascii="Arial Narrow" w:hAnsi="Arial Narrow"/>
          <w:sz w:val="24"/>
        </w:rPr>
        <w:t>u Přerova 19.9.2017</w:t>
      </w:r>
    </w:p>
    <w:p w:rsidR="00C473DB" w:rsidRPr="00036C51" w:rsidRDefault="00C473DB" w:rsidP="00C473DB">
      <w:pPr>
        <w:tabs>
          <w:tab w:val="left" w:pos="709"/>
        </w:tabs>
        <w:spacing w:before="0"/>
        <w:ind w:firstLine="0"/>
        <w:rPr>
          <w:rFonts w:ascii="Arial Narrow" w:hAnsi="Arial Narrow"/>
          <w:sz w:val="24"/>
        </w:rPr>
      </w:pPr>
      <w:r>
        <w:rPr>
          <w:rFonts w:ascii="Arial Narrow" w:hAnsi="Arial Narrow"/>
          <w:sz w:val="24"/>
        </w:rPr>
        <w:t xml:space="preserve">Mgr. Jana </w:t>
      </w:r>
      <w:proofErr w:type="spellStart"/>
      <w:r>
        <w:rPr>
          <w:rFonts w:ascii="Arial Narrow" w:hAnsi="Arial Narrow"/>
          <w:sz w:val="24"/>
        </w:rPr>
        <w:t>Svobodníková</w:t>
      </w:r>
      <w:proofErr w:type="spellEnd"/>
    </w:p>
    <w:p w:rsidR="007874F8" w:rsidRPr="00036C51" w:rsidRDefault="007874F8" w:rsidP="00CD51A3">
      <w:pPr>
        <w:widowControl w:val="0"/>
        <w:tabs>
          <w:tab w:val="left" w:pos="709"/>
        </w:tabs>
        <w:autoSpaceDE w:val="0"/>
        <w:autoSpaceDN w:val="0"/>
        <w:adjustRightInd w:val="0"/>
        <w:spacing w:before="0"/>
        <w:ind w:firstLine="0"/>
        <w:rPr>
          <w:rFonts w:ascii="Arial Narrow" w:hAnsi="Arial Narrow"/>
          <w:color w:val="000000"/>
          <w:szCs w:val="19"/>
        </w:rPr>
      </w:pPr>
    </w:p>
    <w:p w:rsidR="007874F8" w:rsidRPr="00F0376D" w:rsidRDefault="007874F8" w:rsidP="00CD51A3">
      <w:pPr>
        <w:widowControl w:val="0"/>
        <w:tabs>
          <w:tab w:val="left" w:pos="709"/>
        </w:tabs>
        <w:autoSpaceDE w:val="0"/>
        <w:autoSpaceDN w:val="0"/>
        <w:adjustRightInd w:val="0"/>
        <w:spacing w:before="0"/>
        <w:ind w:firstLine="0"/>
        <w:rPr>
          <w:color w:val="000000"/>
          <w:szCs w:val="19"/>
        </w:rPr>
      </w:pPr>
    </w:p>
    <w:sectPr w:rsidR="007874F8" w:rsidRPr="00F0376D" w:rsidSect="00D15A84">
      <w:headerReference w:type="even" r:id="rId7"/>
      <w:headerReference w:type="default" r:id="rId8"/>
      <w:footerReference w:type="even" r:id="rId9"/>
      <w:footerReference w:type="default" r:id="rId10"/>
      <w:pgSz w:w="11907" w:h="16840" w:code="9"/>
      <w:pgMar w:top="1417" w:right="1417" w:bottom="1417" w:left="1417" w:header="709" w:footer="414" w:gutter="0"/>
      <w:cols w:space="708"/>
      <w:noEndnote/>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731" w:rsidRDefault="00146731">
      <w:r>
        <w:separator/>
      </w:r>
    </w:p>
  </w:endnote>
  <w:endnote w:type="continuationSeparator" w:id="0">
    <w:p w:rsidR="00146731" w:rsidRDefault="00146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embedRegular r:id="rId1" w:fontKey="{E2205CEE-534E-4EC6-BE63-8E940DB88851}"/>
    <w:embedBold r:id="rId2" w:fontKey="{783102C6-7C60-4143-9F3C-994D81D4E616}"/>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3" w:fontKey="{134139D9-57F4-4AC0-B378-B2AC7820B743}"/>
    <w:embedBold r:id="rId4" w:fontKey="{92B8B2E3-5EF9-4CCF-A7E4-E6740DDBC251}"/>
  </w:font>
  <w:font w:name="SlimbachItcTEE">
    <w:altName w:val="Courier New"/>
    <w:panose1 w:val="00000000000000000000"/>
    <w:charset w:val="00"/>
    <w:family w:val="decorative"/>
    <w:notTrueType/>
    <w:pitch w:val="variable"/>
    <w:sig w:usb0="00000007" w:usb1="00000000" w:usb2="00000000" w:usb3="00000000" w:csb0="0000008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A84" w:rsidRPr="00E723DA" w:rsidRDefault="00D15A84" w:rsidP="00D15A84">
    <w:pPr>
      <w:pStyle w:val="Zpat"/>
      <w:pBdr>
        <w:top w:val="single" w:sz="6" w:space="1" w:color="auto"/>
        <w:left w:val="single" w:sz="6" w:space="4" w:color="auto"/>
        <w:bottom w:val="single" w:sz="6" w:space="1" w:color="auto"/>
        <w:right w:val="single" w:sz="6" w:space="4" w:color="auto"/>
      </w:pBdr>
    </w:pPr>
    <w:r w:rsidRPr="00E723DA">
      <w:t>Směrnice č. 6</w:t>
    </w:r>
    <w:r>
      <w:t>4</w:t>
    </w:r>
    <w:r w:rsidRPr="00E723DA">
      <w:t xml:space="preserve"> "</w:t>
    </w:r>
    <w:r>
      <w:t>Kamerový systém</w:t>
    </w:r>
    <w:r w:rsidRPr="00E723DA">
      <w:t xml:space="preserve">"                             </w:t>
    </w:r>
    <w:r>
      <w:t xml:space="preserve">                               </w:t>
    </w:r>
    <w:r w:rsidRPr="00E723DA">
      <w:t xml:space="preserve">        strana </w:t>
    </w:r>
    <w:r w:rsidR="00005BBD" w:rsidRPr="00E723DA">
      <w:rPr>
        <w:rStyle w:val="slostrnky"/>
      </w:rPr>
      <w:fldChar w:fldCharType="begin"/>
    </w:r>
    <w:r w:rsidRPr="00E723DA">
      <w:rPr>
        <w:rStyle w:val="slostrnky"/>
      </w:rPr>
      <w:instrText xml:space="preserve"> PAGE </w:instrText>
    </w:r>
    <w:r w:rsidR="00005BBD" w:rsidRPr="00E723DA">
      <w:rPr>
        <w:rStyle w:val="slostrnky"/>
      </w:rPr>
      <w:fldChar w:fldCharType="separate"/>
    </w:r>
    <w:r>
      <w:rPr>
        <w:rStyle w:val="slostrnky"/>
        <w:noProof/>
      </w:rPr>
      <w:t>2</w:t>
    </w:r>
    <w:r w:rsidR="00005BBD" w:rsidRPr="00E723DA">
      <w:rPr>
        <w:rStyle w:val="slostrnky"/>
      </w:rPr>
      <w:fldChar w:fldCharType="end"/>
    </w:r>
    <w:r w:rsidRPr="00E723DA">
      <w:rPr>
        <w:rStyle w:val="slostrnky"/>
      </w:rPr>
      <w:t xml:space="preserve"> z počtu </w:t>
    </w:r>
    <w:r w:rsidR="00005BBD" w:rsidRPr="00E723DA">
      <w:rPr>
        <w:rStyle w:val="slostrnky"/>
      </w:rPr>
      <w:fldChar w:fldCharType="begin"/>
    </w:r>
    <w:r w:rsidRPr="00E723DA">
      <w:rPr>
        <w:rStyle w:val="slostrnky"/>
      </w:rPr>
      <w:instrText xml:space="preserve"> NUMPAGES </w:instrText>
    </w:r>
    <w:r w:rsidR="00005BBD" w:rsidRPr="00E723DA">
      <w:rPr>
        <w:rStyle w:val="slostrnky"/>
      </w:rPr>
      <w:fldChar w:fldCharType="separate"/>
    </w:r>
    <w:r w:rsidR="00407B6D">
      <w:rPr>
        <w:rStyle w:val="slostrnky"/>
        <w:noProof/>
      </w:rPr>
      <w:t>3</w:t>
    </w:r>
    <w:r w:rsidR="00005BBD" w:rsidRPr="00E723DA">
      <w:rPr>
        <w:rStyle w:val="slostrnky"/>
      </w:rPr>
      <w:fldChar w:fldCharType="end"/>
    </w:r>
  </w:p>
  <w:p w:rsidR="000311C2" w:rsidRDefault="000311C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A84" w:rsidRPr="00C473DB" w:rsidRDefault="00D15A84" w:rsidP="00D15A84">
    <w:pPr>
      <w:pStyle w:val="Zpat"/>
      <w:pBdr>
        <w:top w:val="single" w:sz="6" w:space="1" w:color="auto"/>
        <w:left w:val="single" w:sz="6" w:space="4" w:color="auto"/>
        <w:bottom w:val="single" w:sz="6" w:space="1" w:color="auto"/>
        <w:right w:val="single" w:sz="6" w:space="4" w:color="auto"/>
      </w:pBdr>
      <w:rPr>
        <w:rFonts w:ascii="Arial Narrow" w:hAnsi="Arial Narrow"/>
      </w:rPr>
    </w:pPr>
    <w:r w:rsidRPr="00C473DB">
      <w:rPr>
        <w:rFonts w:ascii="Arial Narrow" w:hAnsi="Arial Narrow"/>
      </w:rPr>
      <w:t>Směrnice č. 6</w:t>
    </w:r>
    <w:r w:rsidR="00CD51A3" w:rsidRPr="00C473DB">
      <w:rPr>
        <w:rFonts w:ascii="Arial Narrow" w:hAnsi="Arial Narrow"/>
      </w:rPr>
      <w:t>9</w:t>
    </w:r>
    <w:r w:rsidRPr="00C473DB">
      <w:rPr>
        <w:rFonts w:ascii="Arial Narrow" w:hAnsi="Arial Narrow"/>
      </w:rPr>
      <w:t xml:space="preserve"> "</w:t>
    </w:r>
    <w:r w:rsidR="00CD51A3" w:rsidRPr="00C473DB">
      <w:rPr>
        <w:rFonts w:ascii="Arial Narrow" w:hAnsi="Arial Narrow"/>
      </w:rPr>
      <w:t>Doplňková činnost</w:t>
    </w:r>
    <w:r w:rsidRPr="00C473DB">
      <w:rPr>
        <w:rFonts w:ascii="Arial Narrow" w:hAnsi="Arial Narrow"/>
      </w:rPr>
      <w:t xml:space="preserve">"                       </w:t>
    </w:r>
    <w:r w:rsidR="00D11967" w:rsidRPr="00C473DB">
      <w:rPr>
        <w:rFonts w:ascii="Arial Narrow" w:hAnsi="Arial Narrow"/>
      </w:rPr>
      <w:t xml:space="preserve">         </w:t>
    </w:r>
    <w:r w:rsidRPr="00C473DB">
      <w:rPr>
        <w:rFonts w:ascii="Arial Narrow" w:hAnsi="Arial Narrow"/>
      </w:rPr>
      <w:t xml:space="preserve">                                  strana </w:t>
    </w:r>
    <w:r w:rsidR="00005BBD" w:rsidRPr="00C473DB">
      <w:rPr>
        <w:rStyle w:val="slostrnky"/>
        <w:rFonts w:ascii="Arial Narrow" w:hAnsi="Arial Narrow"/>
      </w:rPr>
      <w:fldChar w:fldCharType="begin"/>
    </w:r>
    <w:r w:rsidRPr="00C473DB">
      <w:rPr>
        <w:rStyle w:val="slostrnky"/>
        <w:rFonts w:ascii="Arial Narrow" w:hAnsi="Arial Narrow"/>
      </w:rPr>
      <w:instrText xml:space="preserve"> PAGE </w:instrText>
    </w:r>
    <w:r w:rsidR="00005BBD" w:rsidRPr="00C473DB">
      <w:rPr>
        <w:rStyle w:val="slostrnky"/>
        <w:rFonts w:ascii="Arial Narrow" w:hAnsi="Arial Narrow"/>
      </w:rPr>
      <w:fldChar w:fldCharType="separate"/>
    </w:r>
    <w:r w:rsidR="00407B6D">
      <w:rPr>
        <w:rStyle w:val="slostrnky"/>
        <w:rFonts w:ascii="Arial Narrow" w:hAnsi="Arial Narrow"/>
        <w:noProof/>
      </w:rPr>
      <w:t>3</w:t>
    </w:r>
    <w:r w:rsidR="00005BBD" w:rsidRPr="00C473DB">
      <w:rPr>
        <w:rStyle w:val="slostrnky"/>
        <w:rFonts w:ascii="Arial Narrow" w:hAnsi="Arial Narrow"/>
      </w:rPr>
      <w:fldChar w:fldCharType="end"/>
    </w:r>
    <w:r w:rsidRPr="00C473DB">
      <w:rPr>
        <w:rStyle w:val="slostrnky"/>
        <w:rFonts w:ascii="Arial Narrow" w:hAnsi="Arial Narrow"/>
      </w:rPr>
      <w:t xml:space="preserve"> z počtu </w:t>
    </w:r>
    <w:r w:rsidR="00005BBD" w:rsidRPr="00C473DB">
      <w:rPr>
        <w:rStyle w:val="slostrnky"/>
        <w:rFonts w:ascii="Arial Narrow" w:hAnsi="Arial Narrow"/>
      </w:rPr>
      <w:fldChar w:fldCharType="begin"/>
    </w:r>
    <w:r w:rsidRPr="00C473DB">
      <w:rPr>
        <w:rStyle w:val="slostrnky"/>
        <w:rFonts w:ascii="Arial Narrow" w:hAnsi="Arial Narrow"/>
      </w:rPr>
      <w:instrText xml:space="preserve"> NUMPAGES </w:instrText>
    </w:r>
    <w:r w:rsidR="00005BBD" w:rsidRPr="00C473DB">
      <w:rPr>
        <w:rStyle w:val="slostrnky"/>
        <w:rFonts w:ascii="Arial Narrow" w:hAnsi="Arial Narrow"/>
      </w:rPr>
      <w:fldChar w:fldCharType="separate"/>
    </w:r>
    <w:r w:rsidR="00407B6D">
      <w:rPr>
        <w:rStyle w:val="slostrnky"/>
        <w:rFonts w:ascii="Arial Narrow" w:hAnsi="Arial Narrow"/>
        <w:noProof/>
      </w:rPr>
      <w:t>3</w:t>
    </w:r>
    <w:r w:rsidR="00005BBD" w:rsidRPr="00C473DB">
      <w:rPr>
        <w:rStyle w:val="slostrnky"/>
        <w:rFonts w:ascii="Arial Narrow" w:hAnsi="Arial Narrow"/>
      </w:rPr>
      <w:fldChar w:fldCharType="end"/>
    </w:r>
  </w:p>
  <w:p w:rsidR="005B4880" w:rsidRDefault="005B4880" w:rsidP="009A3F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731" w:rsidRDefault="00146731">
      <w:r>
        <w:separator/>
      </w:r>
    </w:p>
  </w:footnote>
  <w:footnote w:type="continuationSeparator" w:id="0">
    <w:p w:rsidR="00146731" w:rsidRDefault="00146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1C2" w:rsidRDefault="000311C2" w:rsidP="000311C2">
    <w:pPr>
      <w:pStyle w:val="Zhlav"/>
      <w:pBdr>
        <w:top w:val="single" w:sz="6" w:space="1" w:color="auto"/>
        <w:left w:val="single" w:sz="6" w:space="4" w:color="auto"/>
        <w:bottom w:val="single" w:sz="6" w:space="1" w:color="auto"/>
        <w:right w:val="single" w:sz="6" w:space="4" w:color="auto"/>
      </w:pBdr>
      <w:jc w:val="center"/>
      <w:rPr>
        <w:sz w:val="18"/>
      </w:rPr>
    </w:pPr>
    <w:r>
      <w:rPr>
        <w:sz w:val="18"/>
      </w:rPr>
      <w:t>Základní škola a Mateřská škola___, příspěvková organizace</w:t>
    </w:r>
  </w:p>
  <w:p w:rsidR="000311C2" w:rsidRDefault="000311C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A84" w:rsidRPr="00C473DB" w:rsidRDefault="00C473DB" w:rsidP="00C473DB">
    <w:pPr>
      <w:pStyle w:val="Zhlav"/>
      <w:pBdr>
        <w:top w:val="single" w:sz="6" w:space="1" w:color="auto"/>
        <w:left w:val="single" w:sz="6" w:space="4" w:color="auto"/>
        <w:bottom w:val="single" w:sz="6" w:space="1" w:color="auto"/>
        <w:right w:val="single" w:sz="6" w:space="4" w:color="auto"/>
      </w:pBdr>
      <w:jc w:val="center"/>
      <w:rPr>
        <w:rFonts w:ascii="Arial Narrow" w:hAnsi="Arial Narrow"/>
      </w:rPr>
    </w:pPr>
    <w:r w:rsidRPr="00C473DB">
      <w:rPr>
        <w:rFonts w:ascii="Arial Narrow" w:hAnsi="Arial Narrow"/>
        <w:sz w:val="18"/>
      </w:rPr>
      <w:t xml:space="preserve">Základní škola Brodek u Přerova, okres Přerov, </w:t>
    </w:r>
    <w:proofErr w:type="spellStart"/>
    <w:r w:rsidRPr="00C473DB">
      <w:rPr>
        <w:rFonts w:ascii="Arial Narrow" w:hAnsi="Arial Narrow"/>
        <w:sz w:val="18"/>
      </w:rPr>
      <w:t>Majetínská</w:t>
    </w:r>
    <w:proofErr w:type="spellEnd"/>
    <w:r w:rsidRPr="00C473DB">
      <w:rPr>
        <w:rFonts w:ascii="Arial Narrow" w:hAnsi="Arial Narrow"/>
        <w:sz w:val="18"/>
      </w:rPr>
      <w:t xml:space="preserve"> 275, Brodek u Přerova</w:t>
    </w:r>
    <w:r>
      <w:rPr>
        <w:rFonts w:ascii="Arial Narrow" w:hAnsi="Arial Narrow"/>
        <w:sz w:val="18"/>
      </w:rPr>
      <w:t>,</w:t>
    </w:r>
    <w:r w:rsidRPr="00C473DB">
      <w:rPr>
        <w:rFonts w:ascii="Arial Narrow" w:hAnsi="Arial Narrow"/>
        <w:sz w:val="18"/>
      </w:rPr>
      <w:t xml:space="preserve"> PSČ</w:t>
    </w:r>
    <w:r>
      <w:rPr>
        <w:rFonts w:ascii="Arial Narrow" w:hAnsi="Arial Narrow"/>
        <w:sz w:val="18"/>
      </w:rPr>
      <w:t xml:space="preserve"> </w:t>
    </w:r>
    <w:r w:rsidRPr="00C473DB">
      <w:rPr>
        <w:rFonts w:ascii="Arial Narrow" w:hAnsi="Arial Narrow"/>
        <w:sz w:val="18"/>
      </w:rPr>
      <w:t xml:space="preserve"> </w:t>
    </w:r>
    <w:proofErr w:type="gramStart"/>
    <w:r w:rsidRPr="00C473DB">
      <w:rPr>
        <w:rFonts w:ascii="Arial Narrow" w:hAnsi="Arial Narrow"/>
        <w:sz w:val="18"/>
      </w:rPr>
      <w:t>751</w:t>
    </w:r>
    <w:r>
      <w:rPr>
        <w:rFonts w:ascii="Arial Narrow" w:hAnsi="Arial Narrow"/>
        <w:sz w:val="18"/>
      </w:rPr>
      <w:t xml:space="preserve"> </w:t>
    </w:r>
    <w:r w:rsidRPr="00C473DB">
      <w:rPr>
        <w:rFonts w:ascii="Arial Narrow" w:hAnsi="Arial Narrow"/>
        <w:sz w:val="18"/>
      </w:rPr>
      <w:t xml:space="preserve"> 03</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315B1"/>
    <w:multiLevelType w:val="hybridMultilevel"/>
    <w:tmpl w:val="9C98FCA4"/>
    <w:lvl w:ilvl="0" w:tplc="04050017">
      <w:start w:val="1"/>
      <w:numFmt w:val="lowerLetter"/>
      <w:lvlText w:val="%1)"/>
      <w:lvlJc w:val="left"/>
      <w:pPr>
        <w:ind w:left="1364" w:hanging="360"/>
      </w:pPr>
      <w:rPr>
        <w:rFonts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1" w15:restartNumberingAfterBreak="0">
    <w:nsid w:val="08BF36A7"/>
    <w:multiLevelType w:val="multilevel"/>
    <w:tmpl w:val="D952B030"/>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 w15:restartNumberingAfterBreak="0">
    <w:nsid w:val="09E411B1"/>
    <w:multiLevelType w:val="hybridMultilevel"/>
    <w:tmpl w:val="BCD840C4"/>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0D442DD5"/>
    <w:multiLevelType w:val="hybridMultilevel"/>
    <w:tmpl w:val="F0DE2AF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15:restartNumberingAfterBreak="0">
    <w:nsid w:val="0F0152F1"/>
    <w:multiLevelType w:val="hybridMultilevel"/>
    <w:tmpl w:val="6CC40184"/>
    <w:lvl w:ilvl="0" w:tplc="27C4068C">
      <w:start w:val="2"/>
      <w:numFmt w:val="bullet"/>
      <w:lvlText w:val="-"/>
      <w:lvlJc w:val="left"/>
      <w:pPr>
        <w:ind w:left="1364" w:hanging="360"/>
      </w:pPr>
      <w:rPr>
        <w:rFonts w:ascii="Times New Roman" w:eastAsia="Times New Roman" w:hAnsi="Times New Roman" w:cs="Times New Roman"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5" w15:restartNumberingAfterBreak="0">
    <w:nsid w:val="111C2088"/>
    <w:multiLevelType w:val="hybridMultilevel"/>
    <w:tmpl w:val="55A86AE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6" w15:restartNumberingAfterBreak="0">
    <w:nsid w:val="14611157"/>
    <w:multiLevelType w:val="hybridMultilevel"/>
    <w:tmpl w:val="DAC40ADC"/>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7" w15:restartNumberingAfterBreak="0">
    <w:nsid w:val="16EE695B"/>
    <w:multiLevelType w:val="hybridMultilevel"/>
    <w:tmpl w:val="33E2C790"/>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B83364"/>
    <w:multiLevelType w:val="hybridMultilevel"/>
    <w:tmpl w:val="9B545F4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5834654"/>
    <w:multiLevelType w:val="hybridMultilevel"/>
    <w:tmpl w:val="7296573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15:restartNumberingAfterBreak="0">
    <w:nsid w:val="26DB5D13"/>
    <w:multiLevelType w:val="hybridMultilevel"/>
    <w:tmpl w:val="1A2458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7B5768"/>
    <w:multiLevelType w:val="singleLevel"/>
    <w:tmpl w:val="04050017"/>
    <w:lvl w:ilvl="0">
      <w:start w:val="1"/>
      <w:numFmt w:val="lowerLetter"/>
      <w:lvlText w:val="%1)"/>
      <w:lvlJc w:val="left"/>
      <w:pPr>
        <w:tabs>
          <w:tab w:val="num" w:pos="1440"/>
        </w:tabs>
        <w:ind w:left="1440" w:hanging="360"/>
      </w:pPr>
    </w:lvl>
  </w:abstractNum>
  <w:abstractNum w:abstractNumId="12" w15:restartNumberingAfterBreak="0">
    <w:nsid w:val="31456391"/>
    <w:multiLevelType w:val="multilevel"/>
    <w:tmpl w:val="FE1C3B22"/>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3" w15:restartNumberingAfterBreak="0">
    <w:nsid w:val="314A25B3"/>
    <w:multiLevelType w:val="multilevel"/>
    <w:tmpl w:val="1CBCCE46"/>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15:restartNumberingAfterBreak="0">
    <w:nsid w:val="34E74F22"/>
    <w:multiLevelType w:val="hybridMultilevel"/>
    <w:tmpl w:val="88D82BE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37142688"/>
    <w:multiLevelType w:val="hybridMultilevel"/>
    <w:tmpl w:val="B2EED572"/>
    <w:lvl w:ilvl="0" w:tplc="0405000F">
      <w:start w:val="1"/>
      <w:numFmt w:val="decimal"/>
      <w:lvlText w:val="%1."/>
      <w:lvlJc w:val="left"/>
      <w:pPr>
        <w:ind w:left="1004" w:hanging="360"/>
      </w:pPr>
    </w:lvl>
    <w:lvl w:ilvl="1" w:tplc="04050017">
      <w:start w:val="1"/>
      <w:numFmt w:val="lowerLetter"/>
      <w:lvlText w:val="%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15:restartNumberingAfterBreak="0">
    <w:nsid w:val="384D16F6"/>
    <w:multiLevelType w:val="hybridMultilevel"/>
    <w:tmpl w:val="0756E9FA"/>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7" w15:restartNumberingAfterBreak="0">
    <w:nsid w:val="3A6441EC"/>
    <w:multiLevelType w:val="hybridMultilevel"/>
    <w:tmpl w:val="6FFA2A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4473D"/>
    <w:multiLevelType w:val="hybridMultilevel"/>
    <w:tmpl w:val="86EA4D0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D680195"/>
    <w:multiLevelType w:val="hybridMultilevel"/>
    <w:tmpl w:val="61DEDD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215F25"/>
    <w:multiLevelType w:val="hybridMultilevel"/>
    <w:tmpl w:val="30988D56"/>
    <w:lvl w:ilvl="0" w:tplc="98E4FCB4">
      <w:start w:val="2"/>
      <w:numFmt w:val="bullet"/>
      <w:lvlText w:val="-"/>
      <w:lvlJc w:val="left"/>
      <w:pPr>
        <w:ind w:left="927" w:hanging="360"/>
      </w:pPr>
      <w:rPr>
        <w:rFonts w:ascii="Calibri" w:eastAsia="Calibri" w:hAnsi="Calibri"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1" w15:restartNumberingAfterBreak="0">
    <w:nsid w:val="43026A29"/>
    <w:multiLevelType w:val="hybridMultilevel"/>
    <w:tmpl w:val="E1B0BA8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47E2609A"/>
    <w:multiLevelType w:val="multilevel"/>
    <w:tmpl w:val="5EC8967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3" w15:restartNumberingAfterBreak="0">
    <w:nsid w:val="4C8D712F"/>
    <w:multiLevelType w:val="multilevel"/>
    <w:tmpl w:val="B85EA812"/>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4" w15:restartNumberingAfterBreak="0">
    <w:nsid w:val="4CD976CE"/>
    <w:multiLevelType w:val="hybridMultilevel"/>
    <w:tmpl w:val="205E28FA"/>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5" w15:restartNumberingAfterBreak="0">
    <w:nsid w:val="52B652C6"/>
    <w:multiLevelType w:val="hybridMultilevel"/>
    <w:tmpl w:val="FEAE111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53897B45"/>
    <w:multiLevelType w:val="hybridMultilevel"/>
    <w:tmpl w:val="587270A6"/>
    <w:lvl w:ilvl="0" w:tplc="194C018A">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98873C7"/>
    <w:multiLevelType w:val="hybridMultilevel"/>
    <w:tmpl w:val="F64A2464"/>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8" w15:restartNumberingAfterBreak="0">
    <w:nsid w:val="5CEF74E5"/>
    <w:multiLevelType w:val="hybridMultilevel"/>
    <w:tmpl w:val="6B94945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FD4A5B"/>
    <w:multiLevelType w:val="hybridMultilevel"/>
    <w:tmpl w:val="8974C4A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3162122"/>
    <w:multiLevelType w:val="hybridMultilevel"/>
    <w:tmpl w:val="06E03AEA"/>
    <w:lvl w:ilvl="0" w:tplc="79A4218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1" w15:restartNumberingAfterBreak="0">
    <w:nsid w:val="654F5112"/>
    <w:multiLevelType w:val="hybridMultilevel"/>
    <w:tmpl w:val="EFAAFFE6"/>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2" w15:restartNumberingAfterBreak="0">
    <w:nsid w:val="670C06F1"/>
    <w:multiLevelType w:val="hybridMultilevel"/>
    <w:tmpl w:val="4C42FB66"/>
    <w:lvl w:ilvl="0" w:tplc="0405000F">
      <w:start w:val="1"/>
      <w:numFmt w:val="decimal"/>
      <w:lvlText w:val="%1."/>
      <w:lvlJc w:val="left"/>
      <w:pPr>
        <w:ind w:left="1004" w:hanging="360"/>
      </w:pPr>
    </w:lvl>
    <w:lvl w:ilvl="1" w:tplc="2A008718">
      <w:start w:val="10"/>
      <w:numFmt w:val="bullet"/>
      <w:lvlText w:val=""/>
      <w:lvlJc w:val="left"/>
      <w:pPr>
        <w:ind w:left="1724" w:hanging="360"/>
      </w:pPr>
      <w:rPr>
        <w:rFonts w:ascii="Symbol" w:eastAsia="Times New Roman" w:hAnsi="Symbol" w:cs="Times New Roman"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3" w15:restartNumberingAfterBreak="0">
    <w:nsid w:val="6EEC35D1"/>
    <w:multiLevelType w:val="hybridMultilevel"/>
    <w:tmpl w:val="3C34270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0401E1A"/>
    <w:multiLevelType w:val="multilevel"/>
    <w:tmpl w:val="F9CEF0F0"/>
    <w:lvl w:ilvl="0">
      <w:start w:val="1"/>
      <w:numFmt w:val="lowerLetter"/>
      <w:lvlText w:val="%1)"/>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5" w15:restartNumberingAfterBreak="0">
    <w:nsid w:val="72B257DF"/>
    <w:multiLevelType w:val="hybridMultilevel"/>
    <w:tmpl w:val="2E0E35C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88D1A44"/>
    <w:multiLevelType w:val="hybridMultilevel"/>
    <w:tmpl w:val="A8CAC398"/>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7" w15:restartNumberingAfterBreak="0">
    <w:nsid w:val="7B914959"/>
    <w:multiLevelType w:val="hybridMultilevel"/>
    <w:tmpl w:val="24540B14"/>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15:restartNumberingAfterBreak="0">
    <w:nsid w:val="7BB77BC5"/>
    <w:multiLevelType w:val="hybridMultilevel"/>
    <w:tmpl w:val="4AF28804"/>
    <w:lvl w:ilvl="0" w:tplc="0405000F">
      <w:start w:val="1"/>
      <w:numFmt w:val="decimal"/>
      <w:lvlText w:val="%1."/>
      <w:lvlJc w:val="left"/>
      <w:pPr>
        <w:ind w:left="1004" w:hanging="360"/>
      </w:pPr>
    </w:lvl>
    <w:lvl w:ilvl="1" w:tplc="98988B90">
      <w:start w:val="1"/>
      <w:numFmt w:val="lowerLetter"/>
      <w:lvlText w:val="%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26"/>
  </w:num>
  <w:num w:numId="2">
    <w:abstractNumId w:val="13"/>
  </w:num>
  <w:num w:numId="3">
    <w:abstractNumId w:val="34"/>
  </w:num>
  <w:num w:numId="4">
    <w:abstractNumId w:val="7"/>
  </w:num>
  <w:num w:numId="5">
    <w:abstractNumId w:val="33"/>
  </w:num>
  <w:num w:numId="6">
    <w:abstractNumId w:val="28"/>
  </w:num>
  <w:num w:numId="7">
    <w:abstractNumId w:val="19"/>
  </w:num>
  <w:num w:numId="8">
    <w:abstractNumId w:val="29"/>
  </w:num>
  <w:num w:numId="9">
    <w:abstractNumId w:val="35"/>
  </w:num>
  <w:num w:numId="10">
    <w:abstractNumId w:val="14"/>
  </w:num>
  <w:num w:numId="11">
    <w:abstractNumId w:val="20"/>
  </w:num>
  <w:num w:numId="12">
    <w:abstractNumId w:val="10"/>
  </w:num>
  <w:num w:numId="13">
    <w:abstractNumId w:val="38"/>
  </w:num>
  <w:num w:numId="14">
    <w:abstractNumId w:val="2"/>
  </w:num>
  <w:num w:numId="15">
    <w:abstractNumId w:val="4"/>
  </w:num>
  <w:num w:numId="16">
    <w:abstractNumId w:val="0"/>
  </w:num>
  <w:num w:numId="17">
    <w:abstractNumId w:val="15"/>
  </w:num>
  <w:num w:numId="18">
    <w:abstractNumId w:val="25"/>
  </w:num>
  <w:num w:numId="19">
    <w:abstractNumId w:val="32"/>
  </w:num>
  <w:num w:numId="20">
    <w:abstractNumId w:val="30"/>
  </w:num>
  <w:num w:numId="21">
    <w:abstractNumId w:val="17"/>
  </w:num>
  <w:num w:numId="22">
    <w:abstractNumId w:val="12"/>
  </w:num>
  <w:num w:numId="23">
    <w:abstractNumId w:val="1"/>
  </w:num>
  <w:num w:numId="24">
    <w:abstractNumId w:val="22"/>
  </w:num>
  <w:num w:numId="25">
    <w:abstractNumId w:val="23"/>
  </w:num>
  <w:num w:numId="26">
    <w:abstractNumId w:val="21"/>
  </w:num>
  <w:num w:numId="27">
    <w:abstractNumId w:val="6"/>
  </w:num>
  <w:num w:numId="28">
    <w:abstractNumId w:val="37"/>
  </w:num>
  <w:num w:numId="29">
    <w:abstractNumId w:val="3"/>
  </w:num>
  <w:num w:numId="30">
    <w:abstractNumId w:val="31"/>
  </w:num>
  <w:num w:numId="31">
    <w:abstractNumId w:val="24"/>
  </w:num>
  <w:num w:numId="32">
    <w:abstractNumId w:val="27"/>
  </w:num>
  <w:num w:numId="33">
    <w:abstractNumId w:val="36"/>
  </w:num>
  <w:num w:numId="34">
    <w:abstractNumId w:val="16"/>
  </w:num>
  <w:num w:numId="35">
    <w:abstractNumId w:val="9"/>
  </w:num>
  <w:num w:numId="36">
    <w:abstractNumId w:val="5"/>
  </w:num>
  <w:num w:numId="37">
    <w:abstractNumId w:val="18"/>
  </w:num>
  <w:num w:numId="38">
    <w:abstractNumId w:val="8"/>
  </w:num>
  <w:num w:numId="39">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95"/>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7C55"/>
    <w:rsid w:val="00005BBD"/>
    <w:rsid w:val="00007AD0"/>
    <w:rsid w:val="00014220"/>
    <w:rsid w:val="00025B83"/>
    <w:rsid w:val="00026A7D"/>
    <w:rsid w:val="000311C2"/>
    <w:rsid w:val="00032022"/>
    <w:rsid w:val="0003555D"/>
    <w:rsid w:val="0003630A"/>
    <w:rsid w:val="00036C51"/>
    <w:rsid w:val="0004124A"/>
    <w:rsid w:val="00056069"/>
    <w:rsid w:val="000633EA"/>
    <w:rsid w:val="0006610D"/>
    <w:rsid w:val="00067A45"/>
    <w:rsid w:val="00071839"/>
    <w:rsid w:val="000808FA"/>
    <w:rsid w:val="00084A1A"/>
    <w:rsid w:val="000926A7"/>
    <w:rsid w:val="000B0918"/>
    <w:rsid w:val="000B2CCA"/>
    <w:rsid w:val="000B3384"/>
    <w:rsid w:val="000C4C4E"/>
    <w:rsid w:val="000C7951"/>
    <w:rsid w:val="000F25F8"/>
    <w:rsid w:val="000F2F7C"/>
    <w:rsid w:val="000F5F6C"/>
    <w:rsid w:val="00100876"/>
    <w:rsid w:val="00102B9E"/>
    <w:rsid w:val="0012514F"/>
    <w:rsid w:val="001276AB"/>
    <w:rsid w:val="001352E9"/>
    <w:rsid w:val="00136752"/>
    <w:rsid w:val="00146731"/>
    <w:rsid w:val="00151D3B"/>
    <w:rsid w:val="00153217"/>
    <w:rsid w:val="0016159D"/>
    <w:rsid w:val="001626B6"/>
    <w:rsid w:val="001733C1"/>
    <w:rsid w:val="00197F02"/>
    <w:rsid w:val="001A0844"/>
    <w:rsid w:val="001B06AA"/>
    <w:rsid w:val="001B3945"/>
    <w:rsid w:val="001B6BB4"/>
    <w:rsid w:val="001B76AF"/>
    <w:rsid w:val="001B794E"/>
    <w:rsid w:val="001C105F"/>
    <w:rsid w:val="001C2C6D"/>
    <w:rsid w:val="001C69F7"/>
    <w:rsid w:val="001C6A39"/>
    <w:rsid w:val="001D16E7"/>
    <w:rsid w:val="001D6CAF"/>
    <w:rsid w:val="001E00C1"/>
    <w:rsid w:val="001E55CD"/>
    <w:rsid w:val="001F16D8"/>
    <w:rsid w:val="002158B9"/>
    <w:rsid w:val="00216A6D"/>
    <w:rsid w:val="00226A30"/>
    <w:rsid w:val="00230631"/>
    <w:rsid w:val="002429EF"/>
    <w:rsid w:val="00244B80"/>
    <w:rsid w:val="0025322A"/>
    <w:rsid w:val="00257A1C"/>
    <w:rsid w:val="002610F2"/>
    <w:rsid w:val="00265183"/>
    <w:rsid w:val="0026641A"/>
    <w:rsid w:val="00297592"/>
    <w:rsid w:val="002A1671"/>
    <w:rsid w:val="002B3255"/>
    <w:rsid w:val="002B620A"/>
    <w:rsid w:val="002D1378"/>
    <w:rsid w:val="002D2732"/>
    <w:rsid w:val="002D3052"/>
    <w:rsid w:val="002E1BE4"/>
    <w:rsid w:val="002F30B2"/>
    <w:rsid w:val="00301D29"/>
    <w:rsid w:val="00303BCE"/>
    <w:rsid w:val="00306F81"/>
    <w:rsid w:val="00312280"/>
    <w:rsid w:val="00315F9E"/>
    <w:rsid w:val="003163E9"/>
    <w:rsid w:val="0032204D"/>
    <w:rsid w:val="00323070"/>
    <w:rsid w:val="00334DC2"/>
    <w:rsid w:val="00337844"/>
    <w:rsid w:val="003422DD"/>
    <w:rsid w:val="003438FF"/>
    <w:rsid w:val="00352990"/>
    <w:rsid w:val="00355364"/>
    <w:rsid w:val="00356EB9"/>
    <w:rsid w:val="00363374"/>
    <w:rsid w:val="0037100D"/>
    <w:rsid w:val="00381157"/>
    <w:rsid w:val="0038480B"/>
    <w:rsid w:val="00390EB7"/>
    <w:rsid w:val="00392659"/>
    <w:rsid w:val="00394919"/>
    <w:rsid w:val="00395FE4"/>
    <w:rsid w:val="0039608B"/>
    <w:rsid w:val="003A5807"/>
    <w:rsid w:val="003B72F7"/>
    <w:rsid w:val="003C13AD"/>
    <w:rsid w:val="003E505D"/>
    <w:rsid w:val="003E5D4F"/>
    <w:rsid w:val="00403256"/>
    <w:rsid w:val="00405E68"/>
    <w:rsid w:val="00407B6D"/>
    <w:rsid w:val="00417144"/>
    <w:rsid w:val="00422E1D"/>
    <w:rsid w:val="004260F9"/>
    <w:rsid w:val="00426255"/>
    <w:rsid w:val="004263E9"/>
    <w:rsid w:val="0042798F"/>
    <w:rsid w:val="004412B8"/>
    <w:rsid w:val="004415CD"/>
    <w:rsid w:val="00443988"/>
    <w:rsid w:val="00444F01"/>
    <w:rsid w:val="004454F7"/>
    <w:rsid w:val="00453DAE"/>
    <w:rsid w:val="0047313D"/>
    <w:rsid w:val="00473200"/>
    <w:rsid w:val="00475965"/>
    <w:rsid w:val="00484BB9"/>
    <w:rsid w:val="00490A78"/>
    <w:rsid w:val="00492C25"/>
    <w:rsid w:val="00493088"/>
    <w:rsid w:val="004A5E9A"/>
    <w:rsid w:val="004D6CF5"/>
    <w:rsid w:val="004E0220"/>
    <w:rsid w:val="004E623B"/>
    <w:rsid w:val="004F43AC"/>
    <w:rsid w:val="004F6C54"/>
    <w:rsid w:val="00503F1A"/>
    <w:rsid w:val="00512AF6"/>
    <w:rsid w:val="005162D7"/>
    <w:rsid w:val="005210DF"/>
    <w:rsid w:val="0052636A"/>
    <w:rsid w:val="005267AE"/>
    <w:rsid w:val="00527265"/>
    <w:rsid w:val="00535F7C"/>
    <w:rsid w:val="00541693"/>
    <w:rsid w:val="005471FC"/>
    <w:rsid w:val="005511EC"/>
    <w:rsid w:val="00552967"/>
    <w:rsid w:val="0056629E"/>
    <w:rsid w:val="005667E1"/>
    <w:rsid w:val="005744DB"/>
    <w:rsid w:val="005753ED"/>
    <w:rsid w:val="00581B42"/>
    <w:rsid w:val="0059606F"/>
    <w:rsid w:val="005A2A52"/>
    <w:rsid w:val="005A2F57"/>
    <w:rsid w:val="005B4880"/>
    <w:rsid w:val="005B76EA"/>
    <w:rsid w:val="005C13AB"/>
    <w:rsid w:val="005D3AC5"/>
    <w:rsid w:val="005D6F26"/>
    <w:rsid w:val="005E110F"/>
    <w:rsid w:val="005F4583"/>
    <w:rsid w:val="005F51B0"/>
    <w:rsid w:val="00604223"/>
    <w:rsid w:val="00614174"/>
    <w:rsid w:val="00614BBC"/>
    <w:rsid w:val="0062151B"/>
    <w:rsid w:val="00622C79"/>
    <w:rsid w:val="00625B32"/>
    <w:rsid w:val="006332BD"/>
    <w:rsid w:val="00640936"/>
    <w:rsid w:val="00645DD0"/>
    <w:rsid w:val="00657600"/>
    <w:rsid w:val="00657732"/>
    <w:rsid w:val="0066502A"/>
    <w:rsid w:val="00667C2F"/>
    <w:rsid w:val="00670C30"/>
    <w:rsid w:val="006750F2"/>
    <w:rsid w:val="0068051F"/>
    <w:rsid w:val="00680D65"/>
    <w:rsid w:val="00682450"/>
    <w:rsid w:val="00683593"/>
    <w:rsid w:val="00686865"/>
    <w:rsid w:val="00692C64"/>
    <w:rsid w:val="006A3A9E"/>
    <w:rsid w:val="006B373D"/>
    <w:rsid w:val="006C03C2"/>
    <w:rsid w:val="006C612D"/>
    <w:rsid w:val="006D1296"/>
    <w:rsid w:val="006D5A47"/>
    <w:rsid w:val="006F1560"/>
    <w:rsid w:val="006F409F"/>
    <w:rsid w:val="006F4459"/>
    <w:rsid w:val="0070524D"/>
    <w:rsid w:val="00706604"/>
    <w:rsid w:val="00706A82"/>
    <w:rsid w:val="00707637"/>
    <w:rsid w:val="00713269"/>
    <w:rsid w:val="0074335F"/>
    <w:rsid w:val="00745805"/>
    <w:rsid w:val="0075049E"/>
    <w:rsid w:val="007549FA"/>
    <w:rsid w:val="00763489"/>
    <w:rsid w:val="007658F6"/>
    <w:rsid w:val="007734E5"/>
    <w:rsid w:val="007753DB"/>
    <w:rsid w:val="007776B1"/>
    <w:rsid w:val="00786CF3"/>
    <w:rsid w:val="007874F8"/>
    <w:rsid w:val="00791D6F"/>
    <w:rsid w:val="007A1092"/>
    <w:rsid w:val="007A1E60"/>
    <w:rsid w:val="007A6FD2"/>
    <w:rsid w:val="007B3B79"/>
    <w:rsid w:val="007B3E46"/>
    <w:rsid w:val="007B5526"/>
    <w:rsid w:val="007B5D39"/>
    <w:rsid w:val="007D3F88"/>
    <w:rsid w:val="007E17F0"/>
    <w:rsid w:val="007E220D"/>
    <w:rsid w:val="007E6BF6"/>
    <w:rsid w:val="007F5161"/>
    <w:rsid w:val="00804C8C"/>
    <w:rsid w:val="00807C3E"/>
    <w:rsid w:val="00820497"/>
    <w:rsid w:val="008248B1"/>
    <w:rsid w:val="008319D4"/>
    <w:rsid w:val="00831A4C"/>
    <w:rsid w:val="008431A9"/>
    <w:rsid w:val="00847F85"/>
    <w:rsid w:val="00864635"/>
    <w:rsid w:val="00870578"/>
    <w:rsid w:val="008749B0"/>
    <w:rsid w:val="00885FD9"/>
    <w:rsid w:val="00887A7E"/>
    <w:rsid w:val="00892E07"/>
    <w:rsid w:val="008A2B61"/>
    <w:rsid w:val="008A2FEA"/>
    <w:rsid w:val="008A61F3"/>
    <w:rsid w:val="008C40BF"/>
    <w:rsid w:val="008C49C1"/>
    <w:rsid w:val="008C72B0"/>
    <w:rsid w:val="008F03B3"/>
    <w:rsid w:val="00900821"/>
    <w:rsid w:val="0090310C"/>
    <w:rsid w:val="009039E9"/>
    <w:rsid w:val="00921A02"/>
    <w:rsid w:val="009244B4"/>
    <w:rsid w:val="00946CA0"/>
    <w:rsid w:val="009628B1"/>
    <w:rsid w:val="00964B27"/>
    <w:rsid w:val="00973AE4"/>
    <w:rsid w:val="00973C3D"/>
    <w:rsid w:val="0097678D"/>
    <w:rsid w:val="009775E7"/>
    <w:rsid w:val="0098389D"/>
    <w:rsid w:val="009840FF"/>
    <w:rsid w:val="00985057"/>
    <w:rsid w:val="009867CB"/>
    <w:rsid w:val="00990AA7"/>
    <w:rsid w:val="009A0237"/>
    <w:rsid w:val="009A383B"/>
    <w:rsid w:val="009A3FCC"/>
    <w:rsid w:val="009A688D"/>
    <w:rsid w:val="009B4DDF"/>
    <w:rsid w:val="009B5950"/>
    <w:rsid w:val="009C3B73"/>
    <w:rsid w:val="009D5595"/>
    <w:rsid w:val="009E03BE"/>
    <w:rsid w:val="009F0124"/>
    <w:rsid w:val="009F477D"/>
    <w:rsid w:val="00A01391"/>
    <w:rsid w:val="00A025CC"/>
    <w:rsid w:val="00A0380A"/>
    <w:rsid w:val="00A04283"/>
    <w:rsid w:val="00A20214"/>
    <w:rsid w:val="00A204DE"/>
    <w:rsid w:val="00A21E4E"/>
    <w:rsid w:val="00A22753"/>
    <w:rsid w:val="00A361B8"/>
    <w:rsid w:val="00A441BD"/>
    <w:rsid w:val="00A52370"/>
    <w:rsid w:val="00A57177"/>
    <w:rsid w:val="00A573C8"/>
    <w:rsid w:val="00A62CBD"/>
    <w:rsid w:val="00A63D88"/>
    <w:rsid w:val="00A64648"/>
    <w:rsid w:val="00A8305C"/>
    <w:rsid w:val="00A83832"/>
    <w:rsid w:val="00A8690A"/>
    <w:rsid w:val="00AA06F3"/>
    <w:rsid w:val="00AC3116"/>
    <w:rsid w:val="00AC35F2"/>
    <w:rsid w:val="00AC38BA"/>
    <w:rsid w:val="00AC6DFD"/>
    <w:rsid w:val="00AD0067"/>
    <w:rsid w:val="00AD2035"/>
    <w:rsid w:val="00AD5AF6"/>
    <w:rsid w:val="00AE379D"/>
    <w:rsid w:val="00AE4F4C"/>
    <w:rsid w:val="00AE5ECC"/>
    <w:rsid w:val="00AF7792"/>
    <w:rsid w:val="00B0036A"/>
    <w:rsid w:val="00B046DC"/>
    <w:rsid w:val="00B06C25"/>
    <w:rsid w:val="00B21D49"/>
    <w:rsid w:val="00B22D43"/>
    <w:rsid w:val="00B262E8"/>
    <w:rsid w:val="00B2657D"/>
    <w:rsid w:val="00B31E5D"/>
    <w:rsid w:val="00B373ED"/>
    <w:rsid w:val="00B410CB"/>
    <w:rsid w:val="00B413E1"/>
    <w:rsid w:val="00B41CF2"/>
    <w:rsid w:val="00B511C0"/>
    <w:rsid w:val="00B62790"/>
    <w:rsid w:val="00B62A4F"/>
    <w:rsid w:val="00B62BEA"/>
    <w:rsid w:val="00B636C7"/>
    <w:rsid w:val="00B805AC"/>
    <w:rsid w:val="00B84EEC"/>
    <w:rsid w:val="00BA1FE6"/>
    <w:rsid w:val="00BA4268"/>
    <w:rsid w:val="00BA6344"/>
    <w:rsid w:val="00BA7C57"/>
    <w:rsid w:val="00BB755D"/>
    <w:rsid w:val="00BC4317"/>
    <w:rsid w:val="00BD135A"/>
    <w:rsid w:val="00BD62EB"/>
    <w:rsid w:val="00BE3695"/>
    <w:rsid w:val="00C067FB"/>
    <w:rsid w:val="00C12045"/>
    <w:rsid w:val="00C12BF7"/>
    <w:rsid w:val="00C2064D"/>
    <w:rsid w:val="00C20B2B"/>
    <w:rsid w:val="00C219F3"/>
    <w:rsid w:val="00C344C2"/>
    <w:rsid w:val="00C35118"/>
    <w:rsid w:val="00C40B22"/>
    <w:rsid w:val="00C45BAA"/>
    <w:rsid w:val="00C473DB"/>
    <w:rsid w:val="00C47C55"/>
    <w:rsid w:val="00C6138E"/>
    <w:rsid w:val="00C65AB3"/>
    <w:rsid w:val="00C67E35"/>
    <w:rsid w:val="00C72442"/>
    <w:rsid w:val="00C76D64"/>
    <w:rsid w:val="00C80435"/>
    <w:rsid w:val="00C8191B"/>
    <w:rsid w:val="00C81ADA"/>
    <w:rsid w:val="00C848BD"/>
    <w:rsid w:val="00C92DD1"/>
    <w:rsid w:val="00CA1B1A"/>
    <w:rsid w:val="00CC38B3"/>
    <w:rsid w:val="00CD1258"/>
    <w:rsid w:val="00CD4C0B"/>
    <w:rsid w:val="00CD51A3"/>
    <w:rsid w:val="00CE0B2E"/>
    <w:rsid w:val="00CE0D9D"/>
    <w:rsid w:val="00CE0F9F"/>
    <w:rsid w:val="00CF47E5"/>
    <w:rsid w:val="00CF5068"/>
    <w:rsid w:val="00CF6768"/>
    <w:rsid w:val="00D050B5"/>
    <w:rsid w:val="00D10B16"/>
    <w:rsid w:val="00D10E49"/>
    <w:rsid w:val="00D11967"/>
    <w:rsid w:val="00D15A84"/>
    <w:rsid w:val="00D15A90"/>
    <w:rsid w:val="00D179F7"/>
    <w:rsid w:val="00D21C50"/>
    <w:rsid w:val="00D336AB"/>
    <w:rsid w:val="00D36D82"/>
    <w:rsid w:val="00D37C2F"/>
    <w:rsid w:val="00D44423"/>
    <w:rsid w:val="00D636A5"/>
    <w:rsid w:val="00D6399E"/>
    <w:rsid w:val="00D63E08"/>
    <w:rsid w:val="00D6526B"/>
    <w:rsid w:val="00D701E9"/>
    <w:rsid w:val="00D90F6A"/>
    <w:rsid w:val="00DB0354"/>
    <w:rsid w:val="00DB17F2"/>
    <w:rsid w:val="00DB620C"/>
    <w:rsid w:val="00DC1349"/>
    <w:rsid w:val="00DC2B95"/>
    <w:rsid w:val="00DC5F2D"/>
    <w:rsid w:val="00DC7375"/>
    <w:rsid w:val="00DD6822"/>
    <w:rsid w:val="00DD7557"/>
    <w:rsid w:val="00DE10F1"/>
    <w:rsid w:val="00DE5858"/>
    <w:rsid w:val="00E049F5"/>
    <w:rsid w:val="00E172FE"/>
    <w:rsid w:val="00E204B0"/>
    <w:rsid w:val="00E31535"/>
    <w:rsid w:val="00E42CB2"/>
    <w:rsid w:val="00E60CAD"/>
    <w:rsid w:val="00E64914"/>
    <w:rsid w:val="00E7173B"/>
    <w:rsid w:val="00E73A41"/>
    <w:rsid w:val="00E73C86"/>
    <w:rsid w:val="00E844CA"/>
    <w:rsid w:val="00E95305"/>
    <w:rsid w:val="00E957EC"/>
    <w:rsid w:val="00E9628A"/>
    <w:rsid w:val="00EA2818"/>
    <w:rsid w:val="00EA406D"/>
    <w:rsid w:val="00EA421D"/>
    <w:rsid w:val="00EA529C"/>
    <w:rsid w:val="00EA5C2E"/>
    <w:rsid w:val="00EB53A9"/>
    <w:rsid w:val="00EC2EDC"/>
    <w:rsid w:val="00ED2C8D"/>
    <w:rsid w:val="00ED3C06"/>
    <w:rsid w:val="00ED6514"/>
    <w:rsid w:val="00EE0826"/>
    <w:rsid w:val="00EE2EED"/>
    <w:rsid w:val="00EE6B33"/>
    <w:rsid w:val="00EE72B2"/>
    <w:rsid w:val="00EF0DCF"/>
    <w:rsid w:val="00EF723C"/>
    <w:rsid w:val="00F0376D"/>
    <w:rsid w:val="00F04C74"/>
    <w:rsid w:val="00F21C8E"/>
    <w:rsid w:val="00F25A9C"/>
    <w:rsid w:val="00F274C4"/>
    <w:rsid w:val="00F31CC2"/>
    <w:rsid w:val="00F434C1"/>
    <w:rsid w:val="00F4556F"/>
    <w:rsid w:val="00F50FC8"/>
    <w:rsid w:val="00F5573B"/>
    <w:rsid w:val="00F57F70"/>
    <w:rsid w:val="00F6181C"/>
    <w:rsid w:val="00F629A2"/>
    <w:rsid w:val="00F6383E"/>
    <w:rsid w:val="00F64C42"/>
    <w:rsid w:val="00F65EBB"/>
    <w:rsid w:val="00F70C0E"/>
    <w:rsid w:val="00F7184F"/>
    <w:rsid w:val="00F730B0"/>
    <w:rsid w:val="00F74AC4"/>
    <w:rsid w:val="00F77431"/>
    <w:rsid w:val="00F82FE4"/>
    <w:rsid w:val="00F87F88"/>
    <w:rsid w:val="00F979E8"/>
    <w:rsid w:val="00FB209D"/>
    <w:rsid w:val="00FC15D7"/>
    <w:rsid w:val="00FD00D6"/>
    <w:rsid w:val="00FE77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5:docId w15:val="{DD6B65D5-C5EB-49CC-AE9C-180EB52F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297592"/>
    <w:pPr>
      <w:spacing w:before="60"/>
      <w:ind w:firstLine="284"/>
      <w:jc w:val="both"/>
    </w:pPr>
    <w:rPr>
      <w:sz w:val="19"/>
      <w:szCs w:val="24"/>
    </w:rPr>
  </w:style>
  <w:style w:type="paragraph" w:styleId="Nadpis1">
    <w:name w:val="heading 1"/>
    <w:basedOn w:val="Normln"/>
    <w:next w:val="Normln"/>
    <w:qFormat/>
    <w:rsid w:val="001B76AF"/>
    <w:pPr>
      <w:keepNext/>
      <w:spacing w:before="240" w:after="60"/>
      <w:outlineLvl w:val="0"/>
    </w:pPr>
    <w:rPr>
      <w:rFonts w:ascii="Arial Narrow" w:hAnsi="Arial Narrow" w:cs="Arial Narrow"/>
      <w:b/>
      <w:bCs/>
      <w:kern w:val="32"/>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od1">
    <w:name w:val="Bod 1"/>
    <w:basedOn w:val="Normln"/>
    <w:link w:val="Bod1Char"/>
    <w:rsid w:val="00964B27"/>
    <w:pPr>
      <w:widowControl w:val="0"/>
      <w:tabs>
        <w:tab w:val="right" w:pos="284"/>
        <w:tab w:val="left" w:pos="426"/>
      </w:tabs>
      <w:autoSpaceDE w:val="0"/>
      <w:autoSpaceDN w:val="0"/>
      <w:adjustRightInd w:val="0"/>
      <w:spacing w:before="0"/>
      <w:ind w:left="425" w:hanging="425"/>
    </w:pPr>
    <w:rPr>
      <w:bCs/>
      <w:color w:val="000000"/>
      <w:szCs w:val="19"/>
    </w:rPr>
  </w:style>
  <w:style w:type="paragraph" w:customStyle="1" w:styleId="Bod2">
    <w:name w:val="Bod 2"/>
    <w:basedOn w:val="Bod1"/>
    <w:link w:val="Bod2Char"/>
    <w:rsid w:val="00F77431"/>
    <w:pPr>
      <w:tabs>
        <w:tab w:val="clear" w:pos="284"/>
        <w:tab w:val="left" w:pos="709"/>
      </w:tabs>
      <w:ind w:left="709"/>
    </w:pPr>
    <w:rPr>
      <w:spacing w:val="1"/>
    </w:rPr>
  </w:style>
  <w:style w:type="paragraph" w:customStyle="1" w:styleId="Nadp1">
    <w:name w:val="Nadp 1"/>
    <w:basedOn w:val="Nadpis1"/>
    <w:link w:val="Nadp1Char"/>
    <w:rsid w:val="00ED6514"/>
    <w:pPr>
      <w:keepLines/>
      <w:widowControl w:val="0"/>
      <w:tabs>
        <w:tab w:val="left" w:pos="426"/>
      </w:tabs>
      <w:autoSpaceDE w:val="0"/>
      <w:autoSpaceDN w:val="0"/>
      <w:adjustRightInd w:val="0"/>
      <w:spacing w:before="400"/>
      <w:ind w:left="426" w:hanging="426"/>
    </w:pPr>
    <w:rPr>
      <w:color w:val="000000"/>
      <w:sz w:val="26"/>
      <w:szCs w:val="29"/>
    </w:rPr>
  </w:style>
  <w:style w:type="paragraph" w:customStyle="1" w:styleId="Bod2a">
    <w:name w:val="Bod 2a"/>
    <w:basedOn w:val="Bod2"/>
    <w:link w:val="Bod2aChar"/>
    <w:rsid w:val="001E00C1"/>
    <w:pPr>
      <w:widowControl/>
      <w:tabs>
        <w:tab w:val="clear" w:pos="426"/>
        <w:tab w:val="right" w:pos="567"/>
      </w:tabs>
      <w:ind w:hanging="284"/>
    </w:pPr>
  </w:style>
  <w:style w:type="paragraph" w:customStyle="1" w:styleId="Bob1">
    <w:name w:val="Bob 1+"/>
    <w:basedOn w:val="Bod1"/>
    <w:link w:val="Bob1Char"/>
    <w:rsid w:val="00E204B0"/>
    <w:pPr>
      <w:spacing w:before="120"/>
    </w:pPr>
  </w:style>
  <w:style w:type="character" w:customStyle="1" w:styleId="Bod1Char">
    <w:name w:val="Bod 1 Char"/>
    <w:basedOn w:val="Standardnpsmoodstavce"/>
    <w:link w:val="Bod1"/>
    <w:rsid w:val="00964B27"/>
    <w:rPr>
      <w:rFonts w:ascii="Times New Roman" w:hAnsi="Times New Roman"/>
      <w:bCs/>
      <w:color w:val="000000"/>
      <w:sz w:val="19"/>
      <w:szCs w:val="19"/>
      <w:lang w:val="cs-CZ" w:eastAsia="cs-CZ" w:bidi="ar-SA"/>
    </w:rPr>
  </w:style>
  <w:style w:type="character" w:customStyle="1" w:styleId="Bob1Char">
    <w:name w:val="Bob 1+ Char"/>
    <w:basedOn w:val="Bod1Char"/>
    <w:link w:val="Bob1"/>
    <w:rsid w:val="00E204B0"/>
    <w:rPr>
      <w:rFonts w:ascii="Times New Roman" w:hAnsi="Times New Roman"/>
      <w:bCs/>
      <w:color w:val="000000"/>
      <w:sz w:val="19"/>
      <w:szCs w:val="19"/>
      <w:lang w:val="cs-CZ" w:eastAsia="cs-CZ" w:bidi="ar-SA"/>
    </w:rPr>
  </w:style>
  <w:style w:type="paragraph" w:customStyle="1" w:styleId="Nadp11">
    <w:name w:val="Nadp 1.1"/>
    <w:basedOn w:val="Nadp1"/>
    <w:link w:val="Nadp11Char"/>
    <w:rsid w:val="00F274C4"/>
    <w:pPr>
      <w:spacing w:before="200"/>
    </w:pPr>
    <w:rPr>
      <w:sz w:val="22"/>
      <w:szCs w:val="24"/>
    </w:rPr>
  </w:style>
  <w:style w:type="paragraph" w:customStyle="1" w:styleId="Bod1bold">
    <w:name w:val="Bod 1 + bold"/>
    <w:basedOn w:val="Normln"/>
    <w:link w:val="Bod1boldChar"/>
    <w:rsid w:val="00071839"/>
    <w:pPr>
      <w:tabs>
        <w:tab w:val="right" w:pos="284"/>
        <w:tab w:val="left" w:pos="426"/>
      </w:tabs>
      <w:spacing w:before="120"/>
      <w:ind w:left="425" w:hanging="425"/>
    </w:pPr>
    <w:rPr>
      <w:b/>
    </w:rPr>
  </w:style>
  <w:style w:type="paragraph" w:customStyle="1" w:styleId="Normlnbez">
    <w:name w:val="Normální bez"/>
    <w:basedOn w:val="Normln"/>
    <w:link w:val="NormlnbezChar"/>
    <w:rsid w:val="004454F7"/>
    <w:pPr>
      <w:ind w:firstLine="0"/>
    </w:pPr>
  </w:style>
  <w:style w:type="character" w:customStyle="1" w:styleId="Nadp1Char">
    <w:name w:val="Nadp 1 Char"/>
    <w:basedOn w:val="Standardnpsmoodstavce"/>
    <w:link w:val="Nadp1"/>
    <w:rsid w:val="00ED6514"/>
    <w:rPr>
      <w:rFonts w:ascii="Arial Narrow" w:hAnsi="Arial Narrow" w:cs="Arial Narrow"/>
      <w:b/>
      <w:bCs/>
      <w:color w:val="000000"/>
      <w:kern w:val="32"/>
      <w:sz w:val="26"/>
      <w:szCs w:val="29"/>
      <w:lang w:val="cs-CZ" w:eastAsia="cs-CZ" w:bidi="ar-SA"/>
    </w:rPr>
  </w:style>
  <w:style w:type="character" w:customStyle="1" w:styleId="Nadp11Char">
    <w:name w:val="Nadp 1.1 Char"/>
    <w:basedOn w:val="Nadp1Char"/>
    <w:link w:val="Nadp11"/>
    <w:rsid w:val="00F274C4"/>
    <w:rPr>
      <w:rFonts w:ascii="Arial Narrow" w:hAnsi="Arial Narrow" w:cs="Arial Narrow"/>
      <w:b/>
      <w:bCs/>
      <w:color w:val="000000"/>
      <w:kern w:val="32"/>
      <w:sz w:val="22"/>
      <w:szCs w:val="24"/>
      <w:lang w:val="cs-CZ" w:eastAsia="cs-CZ" w:bidi="ar-SA"/>
    </w:rPr>
  </w:style>
  <w:style w:type="character" w:customStyle="1" w:styleId="Bod1boldChar">
    <w:name w:val="Bod 1 + bold Char"/>
    <w:basedOn w:val="Bob1Char"/>
    <w:link w:val="Bod1bold"/>
    <w:rsid w:val="00071839"/>
    <w:rPr>
      <w:rFonts w:ascii="Times New Roman" w:hAnsi="Times New Roman"/>
      <w:b/>
      <w:bCs/>
      <w:color w:val="000000"/>
      <w:sz w:val="19"/>
      <w:szCs w:val="24"/>
      <w:lang w:val="cs-CZ" w:eastAsia="cs-CZ" w:bidi="ar-SA"/>
    </w:rPr>
  </w:style>
  <w:style w:type="character" w:customStyle="1" w:styleId="Bod2Char">
    <w:name w:val="Bod 2 Char"/>
    <w:basedOn w:val="Bod1Char"/>
    <w:link w:val="Bod2"/>
    <w:rsid w:val="00BA1FE6"/>
    <w:rPr>
      <w:rFonts w:ascii="Times New Roman" w:hAnsi="Times New Roman"/>
      <w:bCs/>
      <w:color w:val="000000"/>
      <w:spacing w:val="1"/>
      <w:sz w:val="19"/>
      <w:szCs w:val="19"/>
      <w:lang w:val="cs-CZ" w:eastAsia="cs-CZ" w:bidi="ar-SA"/>
    </w:rPr>
  </w:style>
  <w:style w:type="character" w:customStyle="1" w:styleId="Bod2aChar">
    <w:name w:val="Bod 2a Char"/>
    <w:basedOn w:val="Bod2Char"/>
    <w:link w:val="Bod2a"/>
    <w:rsid w:val="00BA1FE6"/>
    <w:rPr>
      <w:rFonts w:ascii="Times New Roman" w:hAnsi="Times New Roman"/>
      <w:bCs/>
      <w:color w:val="000000"/>
      <w:spacing w:val="1"/>
      <w:sz w:val="19"/>
      <w:szCs w:val="19"/>
      <w:lang w:val="cs-CZ" w:eastAsia="cs-CZ" w:bidi="ar-SA"/>
    </w:rPr>
  </w:style>
  <w:style w:type="character" w:styleId="slostrnky">
    <w:name w:val="page number"/>
    <w:basedOn w:val="Standardnpsmoodstavce"/>
    <w:rsid w:val="009A3FCC"/>
  </w:style>
  <w:style w:type="paragraph" w:styleId="Zhlav">
    <w:name w:val="header"/>
    <w:basedOn w:val="Normln"/>
    <w:link w:val="ZhlavChar"/>
    <w:rsid w:val="00552967"/>
    <w:pPr>
      <w:tabs>
        <w:tab w:val="center" w:pos="4536"/>
        <w:tab w:val="right" w:pos="9072"/>
      </w:tabs>
    </w:pPr>
  </w:style>
  <w:style w:type="paragraph" w:styleId="Zpat">
    <w:name w:val="footer"/>
    <w:basedOn w:val="Normln"/>
    <w:link w:val="ZpatChar"/>
    <w:rsid w:val="00552967"/>
    <w:pPr>
      <w:tabs>
        <w:tab w:val="center" w:pos="4536"/>
        <w:tab w:val="right" w:pos="9072"/>
      </w:tabs>
    </w:pPr>
  </w:style>
  <w:style w:type="paragraph" w:customStyle="1" w:styleId="Bod3">
    <w:name w:val="Bod 3"/>
    <w:basedOn w:val="Bod2a"/>
    <w:next w:val="Bod2a"/>
    <w:link w:val="Bod3Char"/>
    <w:rsid w:val="00657600"/>
    <w:pPr>
      <w:widowControl w:val="0"/>
      <w:tabs>
        <w:tab w:val="clear" w:pos="567"/>
        <w:tab w:val="clear" w:pos="709"/>
      </w:tabs>
      <w:spacing w:before="40"/>
      <w:ind w:left="1134" w:hanging="425"/>
    </w:pPr>
    <w:rPr>
      <w:rFonts w:cs="SlimbachItcTEE"/>
    </w:rPr>
  </w:style>
  <w:style w:type="character" w:customStyle="1" w:styleId="Bod3Char">
    <w:name w:val="Bod 3 Char"/>
    <w:basedOn w:val="Bod2aChar"/>
    <w:link w:val="Bod3"/>
    <w:rsid w:val="00657600"/>
    <w:rPr>
      <w:rFonts w:ascii="Times New Roman" w:hAnsi="Times New Roman" w:cs="SlimbachItcTEE"/>
      <w:bCs/>
      <w:color w:val="000000"/>
      <w:spacing w:val="1"/>
      <w:sz w:val="19"/>
      <w:szCs w:val="19"/>
      <w:lang w:val="cs-CZ" w:eastAsia="cs-CZ" w:bidi="ar-SA"/>
    </w:rPr>
  </w:style>
  <w:style w:type="paragraph" w:customStyle="1" w:styleId="Bod2a0">
    <w:name w:val="Bod 2a+"/>
    <w:basedOn w:val="Bod2a"/>
    <w:link w:val="Bod2aChar0"/>
    <w:rsid w:val="00657600"/>
    <w:pPr>
      <w:spacing w:before="60"/>
    </w:pPr>
  </w:style>
  <w:style w:type="character" w:customStyle="1" w:styleId="Bod2aChar0">
    <w:name w:val="Bod 2a+ Char"/>
    <w:basedOn w:val="Bod2aChar"/>
    <w:link w:val="Bod2a0"/>
    <w:rsid w:val="00657600"/>
    <w:rPr>
      <w:rFonts w:ascii="Times New Roman" w:hAnsi="Times New Roman"/>
      <w:bCs/>
      <w:color w:val="000000"/>
      <w:spacing w:val="1"/>
      <w:sz w:val="19"/>
      <w:szCs w:val="19"/>
      <w:lang w:val="cs-CZ" w:eastAsia="cs-CZ" w:bidi="ar-SA"/>
    </w:rPr>
  </w:style>
  <w:style w:type="character" w:customStyle="1" w:styleId="NormlnbezChar">
    <w:name w:val="Normální bez Char"/>
    <w:basedOn w:val="Standardnpsmoodstavce"/>
    <w:link w:val="Normlnbez"/>
    <w:rsid w:val="007E17F0"/>
    <w:rPr>
      <w:sz w:val="19"/>
      <w:szCs w:val="24"/>
      <w:lang w:val="cs-CZ" w:eastAsia="cs-CZ" w:bidi="ar-SA"/>
    </w:rPr>
  </w:style>
  <w:style w:type="table" w:styleId="Mkatabulky">
    <w:name w:val="Table Grid"/>
    <w:basedOn w:val="Normlntabulka"/>
    <w:rsid w:val="00A21E4E"/>
    <w:pPr>
      <w:spacing w:before="60"/>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rsid w:val="00581B42"/>
    <w:pPr>
      <w:overflowPunct w:val="0"/>
      <w:autoSpaceDE w:val="0"/>
      <w:autoSpaceDN w:val="0"/>
      <w:adjustRightInd w:val="0"/>
      <w:spacing w:before="0"/>
      <w:ind w:firstLine="0"/>
      <w:textAlignment w:val="baseline"/>
    </w:pPr>
    <w:rPr>
      <w:sz w:val="24"/>
      <w:szCs w:val="20"/>
    </w:rPr>
  </w:style>
  <w:style w:type="character" w:customStyle="1" w:styleId="ZkladntextChar">
    <w:name w:val="Základní text Char"/>
    <w:basedOn w:val="Standardnpsmoodstavce"/>
    <w:link w:val="Zkladntext"/>
    <w:rsid w:val="00581B42"/>
    <w:rPr>
      <w:sz w:val="24"/>
    </w:rPr>
  </w:style>
  <w:style w:type="paragraph" w:customStyle="1" w:styleId="DefinitionTerm">
    <w:name w:val="Definition Term"/>
    <w:basedOn w:val="Normln"/>
    <w:next w:val="Normln"/>
    <w:rsid w:val="00581B42"/>
    <w:pPr>
      <w:widowControl w:val="0"/>
      <w:overflowPunct w:val="0"/>
      <w:autoSpaceDE w:val="0"/>
      <w:autoSpaceDN w:val="0"/>
      <w:adjustRightInd w:val="0"/>
      <w:spacing w:before="0"/>
      <w:ind w:firstLine="0"/>
      <w:jc w:val="left"/>
      <w:textAlignment w:val="baseline"/>
    </w:pPr>
    <w:rPr>
      <w:sz w:val="24"/>
      <w:szCs w:val="20"/>
    </w:rPr>
  </w:style>
  <w:style w:type="character" w:customStyle="1" w:styleId="ZpatChar">
    <w:name w:val="Zápatí Char"/>
    <w:basedOn w:val="Standardnpsmoodstavce"/>
    <w:link w:val="Zpat"/>
    <w:rsid w:val="000311C2"/>
    <w:rPr>
      <w:sz w:val="19"/>
      <w:szCs w:val="24"/>
    </w:rPr>
  </w:style>
  <w:style w:type="character" w:customStyle="1" w:styleId="ZhlavChar">
    <w:name w:val="Záhlaví Char"/>
    <w:basedOn w:val="Standardnpsmoodstavce"/>
    <w:link w:val="Zhlav"/>
    <w:rsid w:val="000311C2"/>
    <w:rPr>
      <w:sz w:val="19"/>
      <w:szCs w:val="24"/>
    </w:rPr>
  </w:style>
  <w:style w:type="character" w:customStyle="1" w:styleId="apple-converted-space">
    <w:name w:val="apple-converted-space"/>
    <w:basedOn w:val="Standardnpsmoodstavce"/>
    <w:rsid w:val="006C03C2"/>
  </w:style>
  <w:style w:type="character" w:styleId="Siln">
    <w:name w:val="Strong"/>
    <w:basedOn w:val="Standardnpsmoodstavce"/>
    <w:uiPriority w:val="22"/>
    <w:qFormat/>
    <w:rsid w:val="006C03C2"/>
    <w:rPr>
      <w:b/>
      <w:bCs/>
    </w:rPr>
  </w:style>
  <w:style w:type="paragraph" w:customStyle="1" w:styleId="Default">
    <w:name w:val="Default"/>
    <w:rsid w:val="001352E9"/>
    <w:pPr>
      <w:autoSpaceDE w:val="0"/>
      <w:autoSpaceDN w:val="0"/>
      <w:adjustRightInd w:val="0"/>
    </w:pPr>
    <w:rPr>
      <w:rFonts w:ascii="Calibri" w:eastAsiaTheme="minorHAnsi" w:hAnsi="Calibri" w:cs="Calibri"/>
      <w:color w:val="000000"/>
      <w:sz w:val="24"/>
      <w:szCs w:val="24"/>
      <w:lang w:eastAsia="en-US"/>
    </w:rPr>
  </w:style>
  <w:style w:type="paragraph" w:styleId="Textpoznpodarou">
    <w:name w:val="footnote text"/>
    <w:basedOn w:val="Normln"/>
    <w:link w:val="TextpoznpodarouChar"/>
    <w:uiPriority w:val="99"/>
    <w:unhideWhenUsed/>
    <w:rsid w:val="001352E9"/>
    <w:pPr>
      <w:spacing w:before="0" w:after="200"/>
      <w:ind w:firstLine="0"/>
      <w:jc w:val="left"/>
    </w:pPr>
    <w:rPr>
      <w:rFonts w:ascii="Calibri" w:eastAsia="Calibri" w:hAnsi="Calibri"/>
      <w:sz w:val="20"/>
      <w:szCs w:val="20"/>
      <w:lang w:eastAsia="en-US"/>
    </w:rPr>
  </w:style>
  <w:style w:type="character" w:customStyle="1" w:styleId="TextpoznpodarouChar">
    <w:name w:val="Text pozn. pod čarou Char"/>
    <w:basedOn w:val="Standardnpsmoodstavce"/>
    <w:link w:val="Textpoznpodarou"/>
    <w:uiPriority w:val="99"/>
    <w:rsid w:val="001352E9"/>
    <w:rPr>
      <w:rFonts w:ascii="Calibri" w:eastAsia="Calibri" w:hAnsi="Calibri"/>
      <w:lang w:eastAsia="en-US"/>
    </w:rPr>
  </w:style>
  <w:style w:type="character" w:styleId="Znakapoznpodarou">
    <w:name w:val="footnote reference"/>
    <w:uiPriority w:val="99"/>
    <w:unhideWhenUsed/>
    <w:rsid w:val="001352E9"/>
    <w:rPr>
      <w:vertAlign w:val="superscript"/>
    </w:rPr>
  </w:style>
  <w:style w:type="paragraph" w:styleId="Odstavecseseznamem">
    <w:name w:val="List Paragraph"/>
    <w:basedOn w:val="Normln"/>
    <w:uiPriority w:val="34"/>
    <w:qFormat/>
    <w:rsid w:val="000926A7"/>
    <w:pPr>
      <w:ind w:left="720"/>
      <w:contextualSpacing/>
    </w:pPr>
  </w:style>
  <w:style w:type="paragraph" w:styleId="Normlnweb">
    <w:name w:val="Normal (Web)"/>
    <w:basedOn w:val="Normln"/>
    <w:uiPriority w:val="99"/>
    <w:unhideWhenUsed/>
    <w:rsid w:val="007874F8"/>
    <w:pPr>
      <w:spacing w:before="100" w:beforeAutospacing="1" w:after="100" w:afterAutospacing="1"/>
      <w:ind w:firstLine="0"/>
      <w:jc w:val="left"/>
    </w:pPr>
    <w:rPr>
      <w:sz w:val="24"/>
    </w:rPr>
  </w:style>
  <w:style w:type="paragraph" w:customStyle="1" w:styleId="Standard">
    <w:name w:val="Standard"/>
    <w:rsid w:val="0006610D"/>
    <w:pPr>
      <w:widowControl w:val="0"/>
      <w:suppressAutoHyphens/>
      <w:autoSpaceDN w:val="0"/>
      <w:textAlignment w:val="baseline"/>
    </w:pPr>
    <w:rPr>
      <w:rFonts w:eastAsia="Arial Unicode MS" w:cs="Tahoma"/>
      <w:kern w:val="3"/>
      <w:sz w:val="24"/>
      <w:szCs w:val="24"/>
    </w:rPr>
  </w:style>
  <w:style w:type="paragraph" w:customStyle="1" w:styleId="Zkladntext21">
    <w:name w:val="Základní text 21"/>
    <w:basedOn w:val="Normln"/>
    <w:rsid w:val="0006610D"/>
    <w:pPr>
      <w:overflowPunct w:val="0"/>
      <w:autoSpaceDE w:val="0"/>
      <w:autoSpaceDN w:val="0"/>
      <w:adjustRightInd w:val="0"/>
      <w:spacing w:before="0"/>
      <w:ind w:firstLine="0"/>
      <w:textAlignment w:val="baseline"/>
    </w:pPr>
    <w:rPr>
      <w:b/>
      <w:color w:val="0000FF"/>
      <w:sz w:val="24"/>
      <w:szCs w:val="20"/>
    </w:rPr>
  </w:style>
  <w:style w:type="paragraph" w:styleId="Zkladntextodsazen3">
    <w:name w:val="Body Text Indent 3"/>
    <w:basedOn w:val="Normln"/>
    <w:link w:val="Zkladntextodsazen3Char"/>
    <w:rsid w:val="00422E1D"/>
    <w:pPr>
      <w:spacing w:before="0" w:after="120"/>
      <w:ind w:left="283" w:firstLine="0"/>
      <w:jc w:val="left"/>
    </w:pPr>
    <w:rPr>
      <w:sz w:val="16"/>
      <w:szCs w:val="16"/>
    </w:rPr>
  </w:style>
  <w:style w:type="character" w:customStyle="1" w:styleId="Zkladntextodsazen3Char">
    <w:name w:val="Základní text odsazený 3 Char"/>
    <w:basedOn w:val="Standardnpsmoodstavce"/>
    <w:link w:val="Zkladntextodsazen3"/>
    <w:rsid w:val="00422E1D"/>
    <w:rPr>
      <w:sz w:val="16"/>
      <w:szCs w:val="16"/>
    </w:rPr>
  </w:style>
  <w:style w:type="paragraph" w:styleId="Textbubliny">
    <w:name w:val="Balloon Text"/>
    <w:basedOn w:val="Normln"/>
    <w:link w:val="TextbublinyChar"/>
    <w:rsid w:val="00C473DB"/>
    <w:pPr>
      <w:spacing w:before="0"/>
    </w:pPr>
    <w:rPr>
      <w:rFonts w:ascii="Segoe UI" w:hAnsi="Segoe UI" w:cs="Segoe UI"/>
      <w:sz w:val="18"/>
      <w:szCs w:val="18"/>
    </w:rPr>
  </w:style>
  <w:style w:type="character" w:customStyle="1" w:styleId="TextbublinyChar">
    <w:name w:val="Text bubliny Char"/>
    <w:basedOn w:val="Standardnpsmoodstavce"/>
    <w:link w:val="Textbubliny"/>
    <w:rsid w:val="00C473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38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Pages>
  <Words>847</Words>
  <Characters>5002</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Směrnice 69 Doplňková činnost</vt:lpstr>
    </vt:vector>
  </TitlesOfParts>
  <Company>ANAG spol. s r.o.</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Směrnice 69 Doplňková činnost</dc:title>
  <dc:creator>PaedDr. Jan Mikáč</dc:creator>
  <cp:lastModifiedBy>jana</cp:lastModifiedBy>
  <cp:revision>4</cp:revision>
  <cp:lastPrinted>2017-11-01T09:30:00Z</cp:lastPrinted>
  <dcterms:created xsi:type="dcterms:W3CDTF">2017-10-05T08:03:00Z</dcterms:created>
  <dcterms:modified xsi:type="dcterms:W3CDTF">2017-11-01T09:32:00Z</dcterms:modified>
  <cp:category>Kartotéka - směrnice</cp:category>
</cp:coreProperties>
</file>